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strategiczna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+ 1h (konsultacje) + 30h (10 zjazdów x 3 go-dziny przygotowania do zajęć) + 20h (4 analizy cząstkowe x 5 godzin) + 4h (przygotowanie projektu końcowego)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20h (4 analizy cząstkowe x 5 godzin) + 4h (przygotowanie projektu końcowego)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 i 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 z zakresu analiz strategicznych umożliwiających po-zycjonowanie przedsiębiorstwa na rynku i w sektorze, roli analizy stra-tegicznej w tworzeniu przewagi konkurencyjnej organizacji na rynku lokalnym i globalnym, znaczenia narzędzi i metod stosowanych przy prognozowaniu zjawisk w otoczeniu, oddziaływania otoczenia na przedsiębiorstwo i dlaczego zarządzanie strategiczne jest skuteczne w procesach dostosowawczych do zmian, 
- potrafił przygotować w firmie podstawowe analizy strategiczne, doko-nać krytycznej oceny szans i zagrożeń w otoczeniu i słabych i mocnych stron organizacji oraz zaproponować rozwiązania problemów, przepro-wadzić oceny skuteczności strategii przedsiębiorstwa, przygotować pro-jekt wybranych metod analizy strategicznej i przedstawić je na forum publicznym.
- potrafił współpracować w grupach projektowych, komunikować się z otoczeniem w miejscu pracy i poza nim oraz przekazywać swoją wiedzę przy użyciu różnych środków przekazu informacji, być gotowym do ne-gocjacji i kompromisu przy rozwiązywaniu trudnych dla organizacji problemów.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Analiza strategiczna przedsiębiorstwa – definicje, założenia podsta-wowe. 2) Paradygmaty w zarządzaniu strategicznym: racjonalistyczny, ewolucyjny, procesualny. 3) Metody analizy makrootoczenia organiza-cji: technologicznego, ekonomicznego, demograficznego, społecznego (scenariusze makrootoczenia organizacji, metoda delficka, ekstrapolacja trendów, metody FORESIGHT). 4) Metody oceny pozycji strategicznej i konkurencyjnej przedsiębiorstwa ( budowanie strategii wobec dostaw-ców i klientów, grupy strategiczne i pozycjonowanie organizacji w sek-torze, kluczowe czynniki sukcesu jako metoda oceny pozycji strategicz-nej przedsiębiorstwa w sektorze). 5) Prognozowanie generowania nadwyżki finansowej na podstawie cyklu życia produktu i technologii. 6) Sposoby oceny potencjału strategicznego przedsiębiorstwa (metody portfelowe i sposoby ich zastosowania, bilans strategiczny). 7) Łańcuch tworzenia wartości (łańcuch wartości a źródła przewagi konkurencyjnej, doskonałość operacyjna, dopasowanie do potrzeb indywidualnego klienta, przywództwo produktowe). 8) Kompleksowa ocena uwarunkowań do działania organizacji w otoczeniu i jej potencjału strategicznego – opracowanie analizy SWOT. 9) Określenie strategii ogólnej organizacji i strategii funkcjonalnych oraz celów strategicznych.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oceniany jest sposób przygotowania projektu. Opracowane analizy są dyskutowane w grupach. Oceniana jest wartość merytoryczna prac projektowych, ich poprawność metodyczna i unikatowość. Istnieje możliwość poprawienia pracy. Ostateczna ocena wynika z rozmowy zaliczeniowej z członkami zespołów realizujących zadania cząstkowe.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przedsię-biorstwa (wyd. IV). PWE, Warszawa, 2014, Rozdziały 2, 3, 4, 5 i ze-staw ćwiczeń w załącznikach. [2] Gierszewska G., Olszewska B., Sko-nieczny J.: Zarządzanie strategiczne dla inżynierów. PWE, Warszawa 2013, Rozdziały 2, 3, 5, 6, 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2P1Z7_W01: </w:t>
      </w:r>
    </w:p>
    <w:p>
      <w:pPr/>
      <w:r>
        <w:rPr/>
        <w:t xml:space="preserve">ma elementarną wiedzę w zakresie metod analizy strate-gicznej otoczenia bliskiego i dalszego oraz oceny potencja-łu strategicznego organizacji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merytoryczna i metodyczna opracowanych analiz dotyczących otoczenia oraz wnętrza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2P1Z7_U01: </w:t>
      </w:r>
    </w:p>
    <w:p>
      <w:pPr/>
      <w:r>
        <w:rPr/>
        <w:t xml:space="preserve">potrafi wykorzystać zestaw narzędzi analitycznych pozwa-lających na ocenę sytuacji ekonomiczno-finansowej przed-siębiorstw w aktualnych warunkach rynkowych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wnioskowania i wyboru adekwatnych do da-nej firmy metod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2P1Z7_K01: </w:t>
      </w:r>
    </w:p>
    <w:p>
      <w:pPr/>
      <w:r>
        <w:rPr/>
        <w:t xml:space="preserve">student 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dzielenie się wiedzą w grupie projektowej, skuteczna współpraca przy rozwiązywaniu problemów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2P1Z7_K02: </w:t>
      </w:r>
    </w:p>
    <w:p>
      <w:pPr/>
      <w:r>
        <w:rPr/>
        <w:t xml:space="preserve">							student potrafi przekazać informacje o osiągnięciach zarzą-dzania i różnych aspektach zawodu w sposób powszechnie zrozumiały i potrafi myśleć i działać w sposób przedsię-biorczy student potrafi przekazać informacje o osiągnięciach zarzą-dzania i różnych aspektach zawodu w sposób powszechnie zrozumiały i potrafi myśleć i działać w sposób przedsię-biorczy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przekonywanie do swojego zdania i konstruktywne dysku-towanie w grupie co do ostatecznego kształtu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2024-04-27T11:42:11+02:00</dcterms:created>
  <dcterms:modified xsi:type="dcterms:W3CDTF">2024-04-27T11:42:11+02:00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