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Matylda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 
18h (wykład) + 18h (ćwiczenia) + 4h (kons. grupowe) + 1h (kons. indywidualne) + 2x5h (przygotowanie do prac kontrolnych) + 2x3h (przygotowanie do kartkówek) + 75h (przygotowanie do ćwiczeń – rozwiązywanie otrzymanych zadań) + 20h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18h (wykład) + 18h (ćwiczenia) + 4h (kons. grupowe) + 1h (kons. indywidualne) = 41h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18h (ćwiczenia) + 2h (kons. grupowe) + 1h (kons. indywidualne) + 80h (przygotowanie do ćwiczeń – rozwiązanie otrzymanych zadań) + = 101h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matematycznych: zbiór, funkcja, równanie algebraiczne, nierówność algebraiczna, logarytm, ciąg liczbowy. figura geometryczna, bryła.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 matematycznych: macierz, wyznacznik, układ równań liniowych, granica ciągu, funkcje, granica funkcji, pochodna, całka, szereg; 
- potrafił  operować tymi pojęciami i zastosować je do rozwiązywania problemów technicznych i ekonomicznych;
- potrafił  zastosować te pojęcia w dalszym toku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Macierze. 2) Wyznaczniki. 3) Układy równań liniowych. 4) Ciągi liczbowe. 5) Granica i ciągłość funkcji. 6) Pochodna funkcji jednej zmiennej. 7) Zastosowania pochodnych. 8) Funkcje wielu zmiennych. 9) Funkcje wielu zmiennych – pochodne cząstkowe. 10) Całka nieoznaczona. 11) Całka oznaczona i niewłaściwa. 12) Zastosowania całki oznaczonej. 13) Szeregi liczbowe. 14) Równania różniczkowe I rzędu.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rozwiązywania zadań wykonanych przez studentów podczas ćwiczeń.
Ocena sumatywna: przeprowadzenie  dwu jednogodzinnych prac kontrolnych po 15 punktów każda  i  dwu 30-minutowych kartkówek po 3 punkty za każdą, dodatkowo można otrzymać do 4 punktów za aktywność  na ćwiczeniach . Do zaliczenia wymagane jest uzyskanie łącznie co najmniej 20 punktów oraz spełnienie dodatkowych warunków (zaliczenie obu prac kontrolnych tzn. uzyskanie z każdej minimum 7,5 punktów oraz obecność na ćwiczeniach). 
Ocena końcowa z przedmiotu: przedmiot uznaje się za zaliczony, jeśli na egzaminie  uzyskano co najmniej 30 punktów oraz jeśli suma punktów uzyskanych z ćwiczeń  (maksymalnie 40) oraz uzyskanych na egzaminie  (maksymalnie 60)  wynosi co najmniej 50.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Łubowicz H., Wieprzkowicz B.: Matematyka. Podstawowe wiadomości teoretyczne i ćwiczenia dla studentów studiów inżynierskich. Oficyna Wydawnicza Politechniki Warszawskiej. [2] Kłopotowski J., Marcinkowska-Lewandowska W., Nykowska M., Nykowski I.: Matema-tyka, SGH, Warszawa. [3] Krysicki W., Włodarski L.: Analiza matematyczna w zadaniach. Cz. I i II, PWN, Warszawa. [4] Decewicz G., Żakowski W.: Matematykal. Cz.I, WNT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ANMAT_W01: </w:t>
      </w:r>
    </w:p>
    <w:p>
      <w:pPr/>
      <w:r>
        <w:rPr/>
        <w:t xml:space="preserve">							ma elementarną wiedzę z zakresu funkcji jednej, dwu i wielu zmiennych, elementów rachunku całkowego, rachunku macierzy, układów równań, nierówności i zastosowania matematyki dyskretnej w badaniach operacyjnych, ekonomii, technice i zarządzaniu.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jest zaliczenie dwu prac kontrolnych, dwu kartkówek, zdanie egzaminu i obecność na ćwiczeniach. Prace kontrolne i egzamin oceniane są w systemie punktowym. Warunkiem zaliczenia każdej pracy kontrolnej i egzaminu jest uzyskanie minimum 50 % maksymalnej liczby punktów.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ANMAT_U01: </w:t>
      </w:r>
    </w:p>
    <w:p>
      <w:pPr/>
      <w:r>
        <w:rPr/>
        <w:t xml:space="preserve">potrafi wykorzystywać nabytą wiedzę z matematyki  do opisu procesów zarządzania i budowy modeli ekonomicznych i zarządczych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ANMAT_U02: </w:t>
      </w:r>
    </w:p>
    <w:p>
      <w:pPr/>
      <w:r>
        <w:rPr/>
        <w:t xml:space="preserve">potrafi wykorzystać nabytą wiedzę z zakresu wykorzystywania matematyki w zarządzaniu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ANMAT_K01: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2024-05-02T18:54:33+02:00</dcterms:created>
  <dcterms:modified xsi:type="dcterms:W3CDTF">2024-05-02T18:54:33+02:00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