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wartościowania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
12h (zajęcia ćwiczeniowe) + 1h (konsultacje) + 34h (studia literaturowe) + 28h (przygotowanie projektu analitycznej metody wartościowania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12h (zajęcia ćwiczeniowe) + 28h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Ma elementarną wiedzę w zakresie podstaw zarządzania, organizacji w otoczeniu jako obiekcie zarządzania, elementów organizacji.
2. Ma podstawową wiedzę ze statystyki opisowej.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metod warto-ściowania pracy, 
- potrafił zaprojektować analityczną metodę wartościowania pracy,
- potrafił przekazać informacje dotyczące projektu w sposób powszech-nie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pro-jektu analitycznej metody wartościowania pracy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Czajka Z. , Jacukowicz Z. , Juchnowicz M. : Wartościowanie pracy a zarządzanie płacami. Difin, Warszawa 1998. [2] Poels F. : Wartościo-wanie stanowisk pracy i strategie wynagrodzeń. Oficyna Ekonomiczna, Kraków 2002. [3] Borkowska S.: Strategie wynagrodzeń. Wydanie II, Oficyna Ekonomiczna,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XP1Z1_W01: </w:t>
      </w:r>
    </w:p>
    <w:p>
      <w:pPr/>
      <w:r>
        <w:rPr/>
        <w:t xml:space="preserve">							ma usystematyzowaną wiedzę z zakresu analitycznego wartościowania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ra-portu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XP1Z1_U01: </w:t>
      </w:r>
    </w:p>
    <w:p>
      <w:pPr/>
      <w:r>
        <w:rPr/>
        <w:t xml:space="preserve">							potrafi zaprojektować analityczną metodę wartościowania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XP1Z1_K01: </w:t>
      </w:r>
    </w:p>
    <w:p>
      <w:pPr/>
      <w:r>
        <w:rPr/>
        <w:t xml:space="preserve">							potrafi przekazać informacje zawarte w projekcie anali-tycznej metody wartościowania pracy.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2024-04-27T20:44:11+02:00</dcterms:created>
  <dcterms:modified xsi:type="dcterms:W3CDTF">2024-04-27T20:44:11+02:00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