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Transfer i zarządzanie technologią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TRIZT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14h (wykład) +14h (ćwiczenia) +1h (kons. grupowe) + 1h (kons. indywidualne) + 4h (przygotowanie do kolokwiów) + 6x3h (opracowanie 6 ćwiczeń) + 4h (analiza i wykorzystanie w ramach pracy własnej studenta technologii informatycznych do ćwiczeń) + 6h (opracowanie raportu końcowego) + 3h (przygotowanie do obrony projektu) + 10h (przygotowanie do zaliczenia wykładu)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14h (wykład) +14h (ćwiczenia) + 1h (kons. grupowe) + 1h (kons. indywidualne)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14h (ćwiczenia) + 6x3h (opracowanie 6 ćwiczeń) +4h (analiza i wykorzystanie w ramach pracy własnej studenta technologii informatycznych do ćwiczeń) + 6h (opracowanie raportu końcowego) + 3h (przygotowanie do obrony projektu)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ochrony własności intelektualnej, zarządzania projektami i innowacjami, umiejętność obsługi komputera, edytora tekstu, przechowywania danych w systemach informatycznych, wykorzystania internetu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organizacyjnych, technicznych      i społecznych aspektów transferu i zarządzania technologią,
- potrafił  wykorzystać nabytą wiedzę do transferu technologii i zarządzania technologią z uwzględnieniem poziomów: międzynarodowego, narodowego oraz między - i wewnątrz - organizacji gospodarczych.
- rozumiał potrzebę uczenia się przez całe życie, potrafił wykazać się skutecznością w realizacji projektów o charakterze społecznym, naukowo badawczym lub programistyczno wdrożeniowym, wchodzącym w skład studiów lub realizowanych poza studiami, 
- znał przykłady i rozumiał przyczyny wadliwie działających systemów ekonomicznych i zarządzania, które doprowadziły do poważnych strat finansowych i społecznych.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Definicje głównych pojęć z zakresu transferu i zarządzania technologią. 2) Znaczenie transferu technologii dla gospodarki. 3) Źródła nowych technologii i informacji o nowych technologiach. 4) Formy transferu technologii, uczestnicy i mechanizmy transferu technologii. 5) Podmioty działające na rzecz transferu technologii w Polsce, bariery transferu technologii w Polsce. 6) Transfer technologii w skali międzynarodowej, doświadczenia w zakresie transferu technologii w Stanach Zjednoczonych. 7) Uwarunkowania rozwoju sektora wysokich technologii na wybranych przykładach. 8) Możliwości wykorzystania internetowych serwisów World Wide Web do transferu technologii. 9) Strate-gia technologiczna, wdrażanie transferu technologii. 10) Ochrona własności intelektualnej w procesie transferu technologii. 11) Źródła finansowania wspierające transfer technologii.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sumatywna - przeprowadzenie egzaminu; ocena z egzaminu w zakresie 2-5; do zaliczenia wymagane jest uzyskanie oceny &gt;=3.
Ćwiczenia: Ocena formatywna - na zajęciach weryfikowane jest wykonanie ćwiczeń - elementów projektu składających się na projekt. Elementy projektu są dyskutowane i weryfikowane na każdym etapie jego wykonania. Ocena sumatywna : Oceniana jest wartość merytoryczna projektów i ich możliwości implementacyjne, terminowość wykonania prac, redakcja całości raportu projektowego oraz wynik rozmowy zaliczeniowej indywidualnej członków zespołu z prowadzącym; ocena z ćwiczeń projektowych w zakresie 2-5; do zaliczenia wymagane jest uzyskanie oceny &gt;=3.
Końcowa ocena z przedmiotu: Przedmiot uznaje się za zaliczony jeżeli ocena zarówno z wykładu jak i ćwiczeń jest &gt;=3.Ocena z przedmiotu jest obliczana zgodnie z  formułą: 0,5 *ocena z wykładu + 0,5 *ocena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Adamczak A. (red.), Du Vall M.: Ochrona własności intelektualnej. Wyd. Uniwersytecki Ośrodek Transferu Technologii Uniwersytetu Warszawskiego, Warszawa 2010 r. [2] Biała księga Centrum Transferu Technologii. CTTiRP, Warszawa 2009. [3] Mazurek B.: Modele transferu wiedzy i technologii. Społeczna Wyższa Szkoła Przedsiębiorczości i Zarządzania w Łodzi, Łódź 2008. [4] Zarządzanie technologią. UNIDO. Wyd. Biuro OPI, Warszawa 2001. [5] Żuber R.: Zarządzanie rozwojem przedsiębiorstwa. Wyd. Difin, Warszawa 2008 r. [6] Żuber R. i inni: Technology Transfer.Selected concepts of solutions. Difin, Warszawa 2009 r. [7] Żuber R. i inni: Innovation and Knowledge Management. Difin,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TRIZT_ W01: </w:t>
      </w:r>
    </w:p>
    <w:p>
      <w:pPr/>
      <w:r>
        <w:rPr/>
        <w:t xml:space="preserve">posiada podstawową wiedzę z zakresu organizacyjnych, technicznych i społecznych aspektów transferu i zarządzania technologią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przeprowadzenie i ocena dwóch kolokwiów , ocena wartości merytorycznej projektów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TRIZT_ U01: </w:t>
      </w:r>
    </w:p>
    <w:p>
      <w:pPr/>
      <w:r>
        <w:rPr/>
        <w:t xml:space="preserve">potrafi wykorzystać nabytą wiedzę do transferu technologii i zarządzania technologią z uwzględnieniem poziomów: międzynarodowego, narodowego oraz między - i wewnątrz - organizacji gospodarczych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przeprowadzenie i ocena dwóch kolokwiów , ocena wartości merytorycznej projektów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TRIZT_ K01: </w:t>
      </w:r>
    </w:p>
    <w:p>
      <w:pPr/>
      <w:r>
        <w:rPr/>
        <w:t xml:space="preserve">rozumie potrzebę uczenia się przez całe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 rozmowy zaliczeniowej indywidualnej członków zespołu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TRIZT_ K02: </w:t>
      </w:r>
    </w:p>
    <w:p>
      <w:pPr/>
      <w:r>
        <w:rPr/>
        <w:t xml:space="preserve">potrafi wykazać się skutecznością w realizacji projektów o charakterze społecznym, naukowo badawczym lub programistyczno wdrożeniowym, wchodzącym w skład studiów lub realizowanych poza studiami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 wynik indywidualnej rozmowy zaliczeniowej członków zespołu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TRIZT_ K03: </w:t>
      </w:r>
    </w:p>
    <w:p>
      <w:pPr/>
      <w:r>
        <w:rPr/>
        <w:t xml:space="preserve">zna przykłady i rozumie przyczyny wadliwie działających systemów ekonomicznych i zarządzania, które doprowadziły do poważnych strat finansowych i społecznych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 rozmowy zaliczeniowej indywidualnej członków zespołu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2024-05-04T16:38:50+02:00</dcterms:created>
  <dcterms:modified xsi:type="dcterms:W3CDTF">2024-05-04T16:38:50+02:00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