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ECTS); 
20h (zajęcia ćwiczeniowe) + 1h (konsultacje) + 10h (zapoznanie się z literaturą i informacjami z internetu) + 5*5h (wykonanie ćwiczeń) + 10h (opracowania własne związane z zarządzaniem bezpieczeństwem informacji)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zarządzaniem bezpieczeństwem informacji)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zarządzania bezpieczeństwem informacji 
- potrafił opracować i ocenić podstawowe dokumenty systemu zarządzania bezpieczeństwem informacji
- potrafił zapobiegać incydentom w zakresie bezpieczeństwa informacji i naruszenia wymagań prawnych oraz podać przykłady takich działań które wystąpiły w rzeczywistości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i rodzaje zagrożeń i rozwoju zabezpieczeń w bezpieczeństwie informacji. 2) Podstawowe pojęcia w bezpieczeństwie informacji. 3) Zarządzanie bezpieczeństwem informacji wg ISO/IEC 27001. 4) Podstawowe zabezpieczenie wg ISO/IEC 27002. 5) Zarządzanie ryzykiem w bezpieczeństwie informacji wg ISO/IEC 27005. 6) Inne normy i standardy dotyczące bezpieczeństwa informacji. 7) Ochrona danych osobowych. 8) ochrona informacji niejawnych. 9) Certyfikacja systemów informatycznych wg ISO 15408. 10) Ochrona fizyczna jako podstawa bezpieczeństwa informacji.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zarządzania ryzykiem w bezpieczeństwie informacji, analiza zagrożeń związanych z bezpieczeństwem informacji, opracowania własne związane z zarządzaniem bezpieczeństwem informacji (50pkt). Ocena sumatywna – przeprowadzenie testu komputerowego nt. wiedzy dotyczącej zarządzania bezpieczeństwem informacji (50pkt). Ocena końcowa z przedmiotu - zaliczenie min 51 pkt sumarycznie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ISO/IEC 27000. ISO/IEC 27001, ISO/IEC 27002 ISO/IEC 27005 przepisy dotyczące informacji niejawnych ochrony danych osobowych i bezpieczeństwa informacji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7P2Z5_W01: </w:t>
      </w:r>
    </w:p>
    <w:p>
      <w:pPr/>
      <w:r>
        <w:rPr/>
        <w:t xml:space="preserve">														ma usystematyzowaną wiedzę zakresie współcześnie stosowanym zaleceń i wymagań dotyczących zarządzania bezpieczeństwem informacji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poszukiwanie incydentów w internecie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7P2Z5_U01: </w:t>
      </w:r>
    </w:p>
    <w:p>
      <w:pPr/>
      <w:r>
        <w:rPr/>
        <w:t xml:space="preserve">														potrafi wykorzystać nabyte umiejętności do rozpoznawania zagrożeń dla bezpieczeństwa informacji śledzenia i reagowania na zaobserwowane podatności oprogramowania i systemów informatycznych potrafi ocenić i przygotować dokumentację dotyczącą zarządzania bezpieczeństwem informacji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7P2Z5_K01: </w:t>
      </w:r>
    </w:p>
    <w:p>
      <w:pPr/>
      <w:r>
        <w:rPr/>
        <w:t xml:space="preserve">											zna przykłady i rozumie przyczyny wadliwie działających systemów informatycznych i zarządzania, które doprowadziły do poważnych strat finansowych i społecznych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znalezione w Internecie incydenty dotyczące bezpieczeństwa informacji i wybrane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2024-05-05T16:49:55+02:00</dcterms:created>
  <dcterms:modified xsi:type="dcterms:W3CDTF">2024-05-05T16:49:55+02:00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