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Humanocentryczne  zarządzanie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(udział w konsultacjach) + 2x7h (przygotowanie odpowiedzi na pytania przedkolokwialne) + 2x8h (opracowanie projektów przedkolokwialnych) + 14h (opracowanie projektu)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 
2x7h (przygotowanie odpowiedzi na pytania przedkolokwialne) + 2x8h (opracowanie projektów przedkolokwialnych) + 14h (opracowanie projektu) + 10h (przygotowanie do zaliczenia)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ogólne zasady humanocentrycznego zarządzania przedsiębiorstwem,
-potrafił  stosować  metody usprawniania  procesów  pracy  w  humanocentrycznym  zarządzaniu przedsiębiorstwem, 
-rozumiał  potrzebę  uczenia  się  przez  całe  życie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humanocentrycznego zarządzania przedsiębiorstwem. 2 ) Projekt wybranych badań humanocentrycznego zarządzania przedsiębiorstwem – analiza polityki organizacji, planowanie zasobów ludzkich, model wzbogacania pracy, zarządzanie jakością procesu, ocena wyników za pomocą metody pomiarów pracy w stosunku do celów, analiza klimatu organizacji, analiza świadczeń pracowniczych, program wzbogacania pracy, metoda „jeden na pięć” (projekty realizowane w zespołach). 3) Prezentacja opracowanych przez zespoły raportów z przeprowadzonych badań w przedsiębiorstwie.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J.; Zarządzanie i organizacja pracy. Oficyna Wydawnicza Politechniki Warszawskiej, Warszawa 2010. [2] Lewandowski J.: Zarządzanie środowiskiem w przedsiębiorstwie. Wydawnictwo Politechniki Łódzkiej, Łódź 2000. [3] Lewandowski J.: Zarządzanie bezpieczeństwem pracy w przedsiębiorstwie. Wydawnictwo Politechniki Łódzkiej, Łódź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6P2Z6_W01: </w:t>
      </w:r>
    </w:p>
    <w:p>
      <w:pPr/>
      <w:r>
        <w:rPr/>
        <w:t xml:space="preserve">												zna ogólne zasady humanocentrycznego zarządzania przedsiębiorstwem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6P2Z6_U01: </w:t>
      </w:r>
    </w:p>
    <w:p>
      <w:pPr/>
      <w:r>
        <w:rPr/>
        <w:t xml:space="preserve">									potrafi  stosować  metody usprawniania  procesów  pracy  w humanocentrycznym  zarządzaniu przedsiębiorstwem 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6P2Z6_K01: </w:t>
      </w:r>
    </w:p>
    <w:p>
      <w:pPr/>
      <w:r>
        <w:rPr/>
        <w:t xml:space="preserve">														rozumie  potrzebę  uczenia  się  przez  całe 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2026-05-31T23:46:02+02:00</dcterms:created>
  <dcterms:modified xsi:type="dcterms:W3CDTF">2026-05-31T23:46:02+02:00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