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rozproszonych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+ 13h (zapoznanie się ze wskazaną literaturą przedmiotu) + 23h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12h (ćwiczenia) + 23h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analizy i projektowania systemów bazodanowych. Umiejętność projektowania relacyjnego modelu danych oraz jego implementacji w środowisku MS Access.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problematyką integracji autonomicznych systemów informatycznych przedsiębiorstwa. Omówione zostaną zagadnienia związane z projektowaniem systemów informatycznych w architekturze dwu-, trój- wielo-warstwowej oraz metody budowy i wdrożenia platform integrujących systemy informatyczne. Student nabędzie praktyczne umiejętności w zakresie strategicznego zarządzania wdrażaniem, integracją i rozwojem konstelacji systemów informatycznych przedsiębiorstwa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– analiza przyczyn kryzysu produkcji oprogramowania). 2) Podstawy projektowania systemów informatycznych w architekturze klient – serwer. 3) Architektura serwera baz danych klasy SQL (obiekty danych, mechanizmy kontroli integralności danych, techniki łączenia operacji na danych w transakcje). 4) Usługi sieciowe: SOA, Web-Services. 5) Architektura systemów rozproszonych. 6) Standardy elektronicznej wymiany danych EDI. 7) Platformy integracyjne. 8) SCM – zintegrowane łańcuchy logistyczne. 9) Portale korporacyjne. 10) Zarządzanie projektem integracyjnym w środowisku e-biznesowym. 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Górski T.: Platformy integracyjne. PWN, Warszawa 2012. [2] Długosz J.: Nowoczesne technologie w logistyce.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5P2Z3_W01: </w:t>
      </w:r>
    </w:p>
    <w:p>
      <w:pPr/>
      <w:r>
        <w:rPr/>
        <w:t xml:space="preserve">				ma usystematyzowaną wiedzę w zakresie metod projektowania architektury systemów rozproszonych z wykorzystaniem usług sieciowych SOA, Web - Sevices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5P2Z3_W02: </w:t>
      </w:r>
    </w:p>
    <w:p>
      <w:pPr/>
      <w:r>
        <w:rPr/>
        <w:t xml:space="preserve">				ma usystematyzowaną wiedzę w zakresie technik implementacji platform integrujących autonomiczne systemy informatyczne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5P2Z3_W03: </w:t>
      </w:r>
    </w:p>
    <w:p>
      <w:pPr/>
      <w:r>
        <w:rPr/>
        <w:t xml:space="preserve">					poznał obszary zastosowania platform integracyjnych we współczesnym przedsiębiorstwie m.in. poprzez wdrażanie rozwiązań klasy B2B, B2C, B2A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5P2Z3_U01: </w:t>
      </w:r>
    </w:p>
    <w:p>
      <w:pPr/>
      <w:r>
        <w:rPr/>
        <w:t xml:space="preserve">						potrafi zdefiniować cel, zakres oraz technologię realizacji projektu integracyjnego.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5P2Z3-_U02: </w:t>
      </w:r>
    </w:p>
    <w:p>
      <w:pPr/>
      <w:r>
        <w:rPr/>
        <w:t xml:space="preserve">		potrafi opracować strategię rozwoju i integracji infrastruktury informatycznej przedsiębiorstwa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5P2Z3_U03: </w:t>
      </w:r>
    </w:p>
    <w:p>
      <w:pPr/>
      <w:r>
        <w:rPr/>
        <w:t xml:space="preserve">							potrafi efektywnie wykorzystywać współczesne narzędzia informatyczne wspomagające budowę i wdrażanie rozwiązań integracyjnych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5P2Z3_K01: </w:t>
      </w:r>
    </w:p>
    <w:p>
      <w:pPr/>
      <w:r>
        <w:rPr/>
        <w:t xml:space="preserve">					ma świadomość poziomu swojej wiedzy i umiejętności, rozumie konieczność dalszego doskonalenia się zawodowego i rozwoju zawodowego w zakresie projektowania, wdrażania i użytkowania rozwiązań klasy B2B, B2C, B2A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5P2Z3_K02: </w:t>
      </w:r>
    </w:p>
    <w:p>
      <w:pPr/>
      <w:r>
        <w:rPr/>
        <w:t xml:space="preserve">				ma świadomość wymiernych strat ekonomicznych, redundancji danych i informacji oraz obniżenia efektywności pracy z tytułu braku integracji w obszarze systemów informatycznych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5P2Z3-K3: </w:t>
      </w:r>
    </w:p>
    <w:p>
      <w:pPr/>
      <w:r>
        <w:rPr/>
        <w:t xml:space="preserve">						ma świadomość, że rozwiązania integracyjne projektowane w skali przedsiębiorstwa mają odniesienie do problematyki współdziałania i integracji systemów informatycznych Państwa.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2025-11-02T20:20:14+01:00</dcterms:created>
  <dcterms:modified xsi:type="dcterms:W3CDTF">2025-11-02T20:20:14+01:00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