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uczenia maszynowego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uczenia maszynowego, Statystyka obliczeniowa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zaawansowanymi metodami uczenia maszynowego oraz nauczenie ich aktywnej umiejętności modelowania i analizy danych regresyjnych przy użyciu szeregu nowoczesnych metod statystycznych i data miningowych, w szczególności metod modelowania krzywych regresji, metod klasyfikacji i analizy szeregów czasowych.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Regresja liniowa: metoda MNK, diagnostyka dopasowania i podstawowe testy.
Regresja liniowa: podstawowe odstępstwa od modelu i metody jego adaptacji.
Metoda Lasso, regresja grzbietowa, metody odporne.
Metody selekcji predyktorów w modelu, filtry, wrappery, kryteria informacyjne, metody zachłanne.
Regresja nieliniowa: nieliniowe metody parametryczne, metody nieparametryczne: lokalnie liniowa, spline’y, metoda dopasowania wstecznego w modelu addytywnym.
Nieliniowe metody klasyfikacyjne: nieliniowe empiryczne reguły bayesowskie, estymatory gęstości.
Nieliniowe metody klasyfikacyjne: QDA, drzewa klasyfikacyjne CART, metoda jądrowa SVM.
Drzewa regresyjne CART, metoda MARS.
Komitety klasyfikatorów (bagging, boosting, lasy losowe).
Metody rangowania (rank classification): algorytm Pagerank, HTS.
Modelowanie z użyciem dużych zbiorów danych: metoda stochastycznego spadku gradientu.
Praktyczna budowa systemu uczącego się (case study), metody Multisplit i RSM.
Szeregi czasowe: charakterystyki procesów stacjonarnych, problem prognozy, metoda Yule’a-Walkera, algorytm innowacyjny.
Procesy liniowe: modelowanie procesami ARMA(p,q).
Modelowanie i prognoza dla procesów niestacjonarnych.
Laboratorium:
Analiza i modelowanie zbiorów danych wykorzystująca metody regresyjne, klasyfikacyjne, analizy skupień i prognozy szeregów czasowych.
Projekt:
Praktyczna wieloaspektowa analiza zbioru danych i konstrukcja systemu automatycznego modelowania spełniającego określone kryteria (zadana precyzja, kryterium LIFT na zbiorze testowym, zadany błąd średniokwadratowy prognozy).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maks. 50 p., egzamin maks. 50 p., łącznie maks. 100 p. Na zaliczenie konieczne jest uzyskanie łącznie ponad 50 p. na 100 p. możliwych. Ostateczna ocena z przedmiotu wynika z sumy zdobytych punktów: [0, 50] – 2,0; (50, 60] – 3,0; (60, 70] – 3,5; (70, 80] – 4,0; (80, 90] – 4,5; (90, 100]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Hastie, R. Tibshirani, J.H. Friedman, The elements of statistical learning, wydanie drugie, Springer 2009
2. Ch.M. Bishop, Pattern recognition and machine learning, Springer 2006
3. J. Koronacki, J. Ćwik, Statystyczne systemy uczące się, WNT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metody dopasowania modelu liniowego przy użyciu metody najmniejszych kwadratów, estymatora Lasso i estymatora ridge, zna podstawowe przyczyny odstępstw od modelu i środki zaradcze; zna metody selekcji predyktorów, również dla sytuacji wysokowymiarowej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 nieliniowe klasyfikacji i wie, kiedy mogą być użyteczne; wie jak oceniać jakość klasyfikatora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Wie jak stosować komitety klasyfikatorów i dobierać ich parametry, i jak je wykorzystać do uporządkowania predyktorów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W2_04: </w:t>
      </w:r>
    </w:p>
    <w:p>
      <w:pPr/>
      <w:r>
        <w:rPr/>
        <w:t xml:space="preserve">Zna podstawowe charakterystyki procesów stacjonarnych, zna metody identyfikacji komponent periodycznej i trendu procesu, zna podstawowe procesy liniowe (ARMA) i nieliniowe (GARCH)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PD_W08, PD_W10, PD_W11,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ocenić dopasowanie modelu liniowego, zidentyfikować ewentualne odstępstwa od modelu i zaadaptować model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skonstruować klasyfikator nieliniowy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skonstruować nieliniowy estymator regresji i ocenić jego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skonstruować prognozę na podstawie podstawowych modeli liniowych i nieliniowych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PD_U05, PD_U06, PD_U13, PD_U14, PD_U15, PD_U16, PD_U23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społeczne aspekty podejmowanych działań data miningowych, w szczególności związane z popełnionymi błędami fałszywego sygnału i braku jego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PD_K01, PD_K02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2024-05-05T15:04:32+02:00</dcterms:created>
  <dcterms:modified xsi:type="dcterms:W3CDTF">2024-05-05T15:04:32+02:00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