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9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pracy studenta, w tym: udział w wykładach: 16h, przygotowanie sprawozdań z ćwiczeń domowych - projektowych: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geodezji wyższej na studiach inżynierskich - wykłady i ćwiczenia projektowe.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specyfiką i metodami śledzenia anomalii pola siły ciężkości. Przedstawienie wpływu pola siły ciężkości Ziemi na wyniki obserwacji geodezyjnych. Obsługa geodezyjna zdjęć grawimetrycznych.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pola siły ciężkości Ziemi. Modelowania zaburzenia grawitacyjnego dla ciał o prostej formie geometrycznej. Najczęściej używane anomalie przyspieszenia siły ciężkości w pracach geodezyjnych.  Zasada predykcji anomalii. Podział metod pomiarów i  zdjęć grawimetrycznych dla celów poszukiwawczych i geodezyjnych. Odchylenia pionu, krzywizna linii pionu i inne prametry geometrii pola siły ciężkości. Redukcje obserwacji geodezyjnych w polu siły ciężkości. Systemy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Podsumowanie zajęć stanowi pisemna praca zaliczeniowa. Wymagane jest zaliczenie trzech prac domowych obliczeniowo - interpretacyjnych. Ocena z pracy pisemnej, z uwzględnieniem dodatkowych punktów za wykonanie ćwiczeń,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M."Wybrane zagadnienia z geofizyki", Wyd. Pol. Warsz., 1986.
Barlik M. "Pomiary grawimetryczne w geodezji", Oficyna Wydawnicza PW, 2002
Barlik M., Pachuta A. "Geodezja fizyczna i grawimetria geodezyjna - teoria i praktyka", Oficyna Wyd. PW,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GK.NIOB701_W1: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GK.NIOB701_W2: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GK.NIOB701_W3: </w:t>
      </w:r>
    </w:p>
    <w:p>
      <w:pPr/>
      <w:r>
        <w:rPr/>
        <w:t xml:space="preserve">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GK.NIOB701_W4: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GK.NIOB701_U1: </w:t>
      </w:r>
    </w:p>
    <w:p>
      <w:pPr/>
      <w:r>
        <w:rPr/>
        <w:t xml:space="preserve">Umie modelować pole zaburzeń grawitacyjnych związane z elementarnym oddziaływaniem prostej bryły geometrycznej o zadanej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GK.NIOB701_U2: </w:t>
      </w:r>
    </w:p>
    <w:p>
      <w:pPr/>
      <w:r>
        <w:rPr/>
        <w:t xml:space="preserve">Umie wyznaczyć empiryczne funkcje korelacji anomalii grawimetrycznych z innymi wielkościami geodezyjnymi w celu interpolacji i zagęszczania pola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GK.NIOB701_U3: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2024-04-29T02:52:24+02:00</dcterms:created>
  <dcterms:modified xsi:type="dcterms:W3CDTF">2024-04-29T02:52:24+02:00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