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12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Degórska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10 godz.
Przygotowanie do egzaminu 14 godz.
Razem godz. 40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na temat środowiska przyrodniczego Polski, a zwłaszcza w zakresie geomorfologii.
Ma mieć wiedze na temat planowania przestrzennego w Polsce.
Ma mieć wiedze na temat baz danych o środowisku i SIP.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uwarunkowaniami krajobrazowymi Polski.
Zapoznanie z prawnymi podstawami ochrony i planowania krajobrazu.
Zapoznanie z metodami ochrony, planowania i zarządzania krajobrazem.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wprowadzający:  definicje krajobrazu i typy krajobrazu.
Uwarunkowania krajobrazowe Polski. 
Prawne podstawy ochrony krajobrazu.
Ochrona krajobrazu w systemie ochrony przyrody i środowiska.
Podstawy planowania krajobrazu w Polsce i w Unii Europejskiej.
Planowanie krajobrazu w systemie planowania przestrzennego, z uwzględnieniem skali przestrzennej.
Planowanie krajobrazu a kształtowanie ładu przestrzennego.
Zarządzanie krajobrazem.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Europejska Konwencja Krajobrazowa, sporządzona we Florencji dnia 20 października 2000 r.,  Dz.U. 2006 nr 14 poz. 98 [http://isap.sejm.gov.pl/DetailsServlet?id=WDU20060140098]
Jędraszko Andrzej, 1998, Planowanie środowiska i krajobrazu w Niemczech na przykładzie Stuttgartu, Unia Metropolii Polskich, Warszawa. 
Jędraszko Andrzej, 2005, Zagospodarowanie przestrzenne w Polsce, drogi i bezdroża regulacji ustawodawczych, Unia Metropolii Polskich, Wydawnictwo PLATAN, Kryspinów
Koncepcja Przestrzennego Zagospodarowania Kraju do 2030 r. [ http://strateg.stat.gov.pl/strategie_pliki/Koncepcja_Przestrzennego_Zagospodarowania_Kraju_2030.pdf ], [http://www.mir.gov.pl/rozwoj_regionalny/polityka_przestrzenna/kpzk/strony/koncepcja_przestrzennego_zagospodarowania_kraju.aspx]
Opracowanie ekofizjograficzne do Studium uwarunkowań i kierunków zagospodarowania przestrzennego m.st. Warszawy [http://architektura.um.warszawa.pl/zmiany-studium]  
Szponar Adolf, 2003, Fizjografia urbanistyczna. Wydawnictwo Naukowe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W_13: </w:t>
      </w:r>
    </w:p>
    <w:p>
      <w:pPr/>
      <w:r>
        <w:rPr/>
        <w:t xml:space="preserve">ma podstawową wiedzę z zakresu  ekologii krajobrazu; zna podstawowe procesy geologiczne oraz mechanizmy powstawania form geomorfologicznych, ma wiedzę o typach krajobrazu Polski i jego zróżnicowaniu, ma wiedzę o ochronie, planowaniu i zarządzaniu krajobrazem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wykorzystać dostępne źródła informacji o środowisku , wskazać zasady oraz warunki korzystania z jego zasobów z uwzględnieniem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geodety i kartografa, w tym jej wpływ na środowisko i konflikty społeczne,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ważności zachowania w sposób profesjonalny, przestrzegania zasad etyki zawodowej i poszanowania różnorodności poglądów i kultur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2024-05-05T01:15:20+02:00</dcterms:created>
  <dcterms:modified xsi:type="dcterms:W3CDTF">2024-05-05T01:15:20+02:00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