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Aleksander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obecność na wykładzie - 8 godzin,
b) uczestnictwo w ćwiczeniach - 8 godzin,
c) konsultacje - 2 godziny,
d) egzamin -  2 godziny.
2) Praca własna studenta - 30 godzin, w tym:
a) przygotowanie do aktywnego udziału w ćwiczeniach: 10 godzin
b) utrwalenie teorii (praca z literaturą, materiałami z wykładu, przygotowanie do egzaminu):   20 godzin
razem: 50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obecność na wykładzie:     8 godzin,
b) obecność na ćwiczeniach: 8 godzin,
c) konsultacje:                       2 godziny,
d) egzamin:                           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liczna godzin 30, w tym:
a) udział w ćwiczeniach 8 godzin,
b) udział w konsultacjach 2 godziny,
c) przygotowanie do aktywnego udziału w ćwiczeniach: 10 godzin,
d) utrwalenie teorii (praca z literaturą, materiałami z wykładu)  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liceum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podstawowymi zagadnieniami algebry liniowej.
Wykład obejmuje te elementy algebry liniowej, które są wykorzystywane w nauczaniu podstawowych przedmiotów geodezyjnych takich, jak rachunek wyrównawczy, opracowywanie klasycznych sieci geodezyjnych, rozwiązywanie zagadnień geodezyjnych z wykorzystaniem pomiarów GNSS, problemy nawigacyjne z wykorzystaniem filtru Kalmana.
Ćwiczenia obejmują podstawowe operacje na wektorach i macierzach, równanie płaszczyzny i hiperpłaszczyzny w n-wymiarach, odległość punktu od płaszczyzny/hiperpłaszczyzny, układy równań liniowych i ich zapis macierzowy, rozwiązania układów równań liniowych, istnienie rozwiązań i interpretacja geometryczna, wartości własne i wektory własne macierzy.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Wektory w n-wymiarach i macierze: operacje na wektorach, iloczyn skalarny i długość wektora, kąt między wektorami, nierówność Schwarza, równanie płaszczyzny i hiperpłaszczyzny w n-wymiarach, odległość punktu od płaszczyzny/hiperpłaszczyzny, układy równań liniowych i ich zapis macierzowy, rozwiązania układów równań liniowych, istnienie rozwiązań i interpretacja geometryczna.
- Rozwiązywanie układu równań linowych: metoda eliminacji Gaussa i podstawienia wstecznego, pojęcie elementów głównych układu/macierzy, procedura eliminacji
wyrażona przez macierze, pojęcia macierzy rozszerzonej, macierz zamiany wierszy; reguły operacji macierzowych, iloczyn diadyczny wektorów; macierze odwrotne, wyznaczanie
macierzy odwrotnej metodą eliminacji Gaussa-Jordana; eliminacja Gaussa jako rozkład macierzy na czynniki trójkątne, zamiana układu n równań liniowych z n niewiadomymi na dwa układy trójkątne; transpozycje i permutacje, macierze symetryczne, iloczyny symetryczne, uogólnienie rozkładu A = LU na przypadek procedury eliminacji Gaussa z zamianą wierszy
- Wartości własne i wektory własne macierzy: wprowadzenie do zagadnienia własnego, wielomian charakterystyczny i poszukiwanie jego pierwiastków, suma i iloczyn
wartości własnych jako ślad i wyznacznik macierzy, przypadek pierwiastków zespolonych, wyznaczanie wektorów własnych i problem ich istnienia, wykorzystanie
wartości i wektorów własnych do diagonalizacji macierzy, liczenie funkcji macierzy, macierze rzeczywiste symetryczne, pojęcie formy kwadratowej i dodatnia określoność macierzy.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zaliczenia są na podstawie aktywnej obecności na ćwiczeniach, decydujące znaczenie ma ocena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Strang G. and K. Borre (1997). Linear Algebra, Geodesy, and GPS, Wellesley-Cambridge
Press.
Bronsztejn I. N., K. A. Siemiendiajew, G. Musiol and H. M¨uhlig (2009). Nowoczesne
kompendium matematyki, Wydawnictwo Naukowe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GK.NIK122_W1: </w:t>
      </w:r>
    </w:p>
    <w:p>
      <w:pPr/>
      <w:r>
        <w:rPr/>
        <w:t xml:space="preserve">ma wszechstronną wiedzę z algebry liniowej oraz umiejętność interpretacji rozwiązań problemów geodezyjnych na bazie wiedzy z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GK.NIK122_U1: </w:t>
      </w:r>
    </w:p>
    <w:p>
      <w:pPr/>
      <w:r>
        <w:rPr/>
        <w:t xml:space="preserve"> biegle posługuje się rachunkiem wektorowo – macierzowym w rozwiązywaniu zagadnień geodezyjnych takich jak – aproksymacja metodą najmniejszych kwadratów, zagadnienia sieciowe – z zastosowaniem pojęć algebry liniowej, zastosowanie rozkładów z wykorzystaniem macierzy trójkątnych, rozkładów diagonalizujących oraz związanych z procesem ortogonalizacji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2024-05-03T13:47:21+02:00</dcterms:created>
  <dcterms:modified xsi:type="dcterms:W3CDTF">2024-05-03T13:47:21+02:00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