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projektu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1. Podstawy automatyki procesów z semestru V.
2. Matematyka z semestru I, II i III.
3. Podstawy informatyki z semestru I, II i III.
4. Ogrzewnictwo,ciepłownictwo, wetylacja, klimatyzacja, gazownictwo (podstawy)
5. Miernictwo cieplne i przemysłowe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1. Wykłady:
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2 .Ćwiczenia projektowe: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Warunki zaliczenia wykładu Zaliczenie pisemne Warunki zaliczenia ćwiczeń projektowych Wykonanie projektu układu regulacji dla zadanego procesu COW Zasady ustalania oceny zintegrowanej Ocena zintegrowana = 0,6*Ow+0,4*Op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2005. 2. ASHRAE 2004 Handbook.Fundamentals, American Society of Heating, Refrigerating and Air Conditioning Engineers, Inc. 3. Poradnik Recknagel Sprenger.: Ogrzewanie i klimatyzacja, EWFE, Gdańsk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wymagania dotyczące właściwości statycznych i dynamicznych procesów ciepłowniczych, ogrzewczych i wentylacyjnych.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W02: </w:t>
      </w:r>
    </w:p>
    <w:p>
      <w:pPr/>
      <w:r>
        <w:rPr/>
        <w:t xml:space="preserve">Zna regulację systemów centralnego zaopatrzenia w ciepło z ciepłowni i elektrociepłowni.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W03: </w:t>
      </w:r>
    </w:p>
    <w:p>
      <w:pPr/>
      <w:r>
        <w:rPr/>
        <w:t xml:space="preserve">Zna schematy technologiczne układów regulacji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W04: </w:t>
      </w:r>
    </w:p>
    <w:p>
      <w:pPr/>
      <w:r>
        <w:rPr/>
        <w:t xml:space="preserve">Zna charakterystyki statyczne elementów regulacji; elementy nastawcze, obiekty regulacji, charakterystyki statyczne układów obiekt – nastawnik, potrafi określić współczynnik wzmocnienia, wyznaczyć charakterystykę regulacyjną.</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W05: </w:t>
      </w:r>
    </w:p>
    <w:p>
      <w:pPr/>
      <w:r>
        <w:rPr/>
        <w:t xml:space="preserve">Zna zasady projektowania właściwości statycznych układów regulacji w COW, uproszczone charakterystyki statyczne obiektów cieplnych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W06: </w:t>
      </w:r>
    </w:p>
    <w:p>
      <w:pPr/>
      <w:r>
        <w:rPr/>
        <w:t xml:space="preserve">Ma wiedzę na temat obliczania elementy nastawczych i wyznaczania charakterystyk dynamicznych wybranych obiektów regulacji, określania parametrów wymaganych do projektowania układów regulacji zapewniających odpowiednie właściwości dynamiczne układów regulacji.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W07: </w:t>
      </w:r>
    </w:p>
    <w:p>
      <w:pPr/>
      <w:r>
        <w:rPr/>
        <w:t xml:space="preserve">Zna algorytmy regulacji procesów COW, parametry wpływające na przebieg procesu regulacji, komputerowe projektowanie układów sterowania, programowanie sterowników cyfrowych dla potrzeb COW, komputerowe układy sterowania i nadzoru, systemy BMS i BEMS 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obliczyć elementy nastawcze dla zadanych warunków hydraulicznych oraz wyznaczyć charakterystyki statyczne obiekt–nastawnik dla wybranych procesów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IS_U04, IS_U07, IS_U10</w:t>
      </w:r>
    </w:p>
    <w:p>
      <w:pPr>
        <w:spacing w:before="20" w:after="190"/>
      </w:pPr>
      <w:r>
        <w:rPr>
          <w:b/>
          <w:bCs/>
        </w:rPr>
        <w:t xml:space="preserve">Powiązane efekty obszarowe: </w:t>
      </w:r>
      <w:r>
        <w:rPr/>
        <w:t xml:space="preserve">T2A_U08, T2A_U09, T2A_U09, T2A_U15, T2A_U19, T2A_U09, T2A_U10, T2A_U12, T2A_U15</w:t>
      </w:r>
    </w:p>
    <w:p>
      <w:pPr>
        <w:keepNext w:val="1"/>
        <w:spacing w:after="10"/>
      </w:pPr>
      <w:r>
        <w:rPr>
          <w:b/>
          <w:bCs/>
        </w:rPr>
        <w:t xml:space="preserve">Efekt U02: </w:t>
      </w:r>
    </w:p>
    <w:p>
      <w:pPr/>
      <w:r>
        <w:rPr/>
        <w:t xml:space="preserve">Potrafi obliczyć charakterystykę układu regulacji oraz wzmocnienie Określić stabilności, wzmocnienie krytyczne, wpływ zmiennych parametrów cieplnych na stabilność układu - projekt, kolokwium pisemne z całości materiału.</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IS_U04, IS_U07, IS_U10</w:t>
      </w:r>
    </w:p>
    <w:p>
      <w:pPr>
        <w:spacing w:before="20" w:after="190"/>
      </w:pPr>
      <w:r>
        <w:rPr>
          <w:b/>
          <w:bCs/>
        </w:rPr>
        <w:t xml:space="preserve">Powiązane efekty obszarowe: </w:t>
      </w:r>
      <w:r>
        <w:rPr/>
        <w:t xml:space="preserve">T2A_U08, T2A_U09, T2A_U09, T2A_U15, T2A_U19, T2A_U09, T2A_U10, T2A_U12, T2A_U15</w:t>
      </w:r>
    </w:p>
    <w:p>
      <w:pPr>
        <w:keepNext w:val="1"/>
        <w:spacing w:after="10"/>
      </w:pPr>
      <w:r>
        <w:rPr>
          <w:b/>
          <w:bCs/>
        </w:rPr>
        <w:t xml:space="preserve">Efekt U03: </w:t>
      </w:r>
    </w:p>
    <w:p>
      <w:pPr/>
      <w:r>
        <w:rPr/>
        <w:t xml:space="preserve">Potrafi zastosować zasady projektowania układów regulacji z wykorzystaniem kryteriów jakości.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IS_U04, IS_U07, IS_U10</w:t>
      </w:r>
    </w:p>
    <w:p>
      <w:pPr>
        <w:spacing w:before="20" w:after="190"/>
      </w:pPr>
      <w:r>
        <w:rPr>
          <w:b/>
          <w:bCs/>
        </w:rPr>
        <w:t xml:space="preserve">Powiązane efekty obszarowe: </w:t>
      </w:r>
      <w:r>
        <w:rPr/>
        <w:t xml:space="preserve">T2A_U08, T2A_U09, T2A_U09, T2A_U15, T2A_U19, T2A_U09, T2A_U10, T2A_U12, T2A_U15</w:t>
      </w:r>
    </w:p>
    <w:p>
      <w:pPr>
        <w:keepNext w:val="1"/>
        <w:spacing w:after="10"/>
      </w:pPr>
      <w:r>
        <w:rPr>
          <w:b/>
          <w:bCs/>
        </w:rPr>
        <w:t xml:space="preserve">Efekt U04: </w:t>
      </w:r>
    </w:p>
    <w:p>
      <w:pPr/>
      <w:r>
        <w:rPr/>
        <w:t xml:space="preserve">Potrafi zaprojektować układ regulacji dla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IS_U04, IS_U07, IS_U10</w:t>
      </w:r>
    </w:p>
    <w:p>
      <w:pPr>
        <w:spacing w:before="20" w:after="190"/>
      </w:pPr>
      <w:r>
        <w:rPr>
          <w:b/>
          <w:bCs/>
        </w:rPr>
        <w:t xml:space="preserve">Powiązane efekty obszarowe: </w:t>
      </w:r>
      <w:r>
        <w:rPr/>
        <w:t xml:space="preserve">T2A_U08, T2A_U09, T2A_U09, T2A_U15, T2A_U19, T2A_U09, T2A_U10, T2A_U12, T2A_U15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społecznych konsekwencji wyboru i stosowania rozwiązań układów regulacji na zużycie ciepła oraz jakość procesu COW.</w:t>
      </w:r>
    </w:p>
    <w:p>
      <w:pPr>
        <w:spacing w:before="60"/>
      </w:pPr>
      <w:r>
        <w:rPr/>
        <w:t xml:space="preserve">Weryfikacja: </w:t>
      </w:r>
    </w:p>
    <w:p>
      <w:pPr>
        <w:spacing w:before="20" w:after="190"/>
      </w:pPr>
      <w:r>
        <w:rPr/>
        <w:t xml:space="preserve"> Ustna dyskusja przed i po zajęciach laboratoryjnych. </w:t>
      </w:r>
    </w:p>
    <w:p>
      <w:pPr>
        <w:spacing w:before="20" w:after="190"/>
      </w:pPr>
      <w:r>
        <w:rPr>
          <w:b/>
          <w:bCs/>
        </w:rPr>
        <w:t xml:space="preserve">Powiązane efekty kierunkowe: </w:t>
      </w:r>
      <w:r>
        <w:rPr/>
        <w:t xml:space="preserve">IS_K01, IS_K05</w:t>
      </w:r>
    </w:p>
    <w:p>
      <w:pPr>
        <w:spacing w:before="20" w:after="190"/>
      </w:pPr>
      <w:r>
        <w:rPr>
          <w:b/>
          <w:bCs/>
        </w:rPr>
        <w:t xml:space="preserve">Powiązane efekty obszarowe: </w:t>
      </w:r>
      <w:r>
        <w:rPr/>
        <w:t xml:space="preserve">T2A_K01, T2A_K06</w:t>
      </w:r>
    </w:p>
    <w:p>
      <w:pPr>
        <w:keepNext w:val="1"/>
        <w:spacing w:after="10"/>
      </w:pPr>
      <w:r>
        <w:rPr>
          <w:b/>
          <w:bCs/>
        </w:rPr>
        <w:t xml:space="preserve">Efekt K02: </w:t>
      </w:r>
    </w:p>
    <w:p>
      <w:pPr/>
      <w:r>
        <w:rPr/>
        <w:t xml:space="preserve">Zna odpowiedzialność i skutki pracy zespołowej.</w:t>
      </w:r>
    </w:p>
    <w:p>
      <w:pPr>
        <w:spacing w:before="60"/>
      </w:pPr>
      <w:r>
        <w:rPr/>
        <w:t xml:space="preserve">Weryfikacja: </w:t>
      </w:r>
    </w:p>
    <w:p>
      <w:pPr>
        <w:spacing w:before="20" w:after="190"/>
      </w:pPr>
      <w:r>
        <w:rPr/>
        <w:t xml:space="preserve">Wspólny projekt wykonany w zespole</w:t>
      </w:r>
    </w:p>
    <w:p>
      <w:pPr>
        <w:spacing w:before="20" w:after="190"/>
      </w:pPr>
      <w:r>
        <w:rPr>
          <w:b/>
          <w:bCs/>
        </w:rPr>
        <w:t xml:space="preserve">Powiązane efekty kierunkowe: </w:t>
      </w:r>
      <w:r>
        <w:rPr/>
        <w:t xml:space="preserve">IS_K04, IS_K05</w:t>
      </w:r>
    </w:p>
    <w:p>
      <w:pPr>
        <w:spacing w:before="20" w:after="190"/>
      </w:pPr>
      <w:r>
        <w:rPr>
          <w:b/>
          <w:bCs/>
        </w:rPr>
        <w:t xml:space="preserve">Powiązane efekty obszarowe: </w:t>
      </w:r>
      <w:r>
        <w:rPr/>
        <w:t xml:space="preserve">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2026-05-09T00:58:53+02:00</dcterms:created>
  <dcterms:modified xsi:type="dcterms:W3CDTF">2026-05-09T00:58:53+02:00</dcterms:modified>
</cp:coreProperties>
</file>

<file path=docProps/custom.xml><?xml version="1.0" encoding="utf-8"?>
<Properties xmlns="http://schemas.openxmlformats.org/officeDocument/2006/custom-properties" xmlns:vt="http://schemas.openxmlformats.org/officeDocument/2006/docPropsVTypes"/>
</file>