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konkurencji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Stefan Krajewski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PKW 2.1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 30 h - wykłady, 4 h -konsultacje,5 h - zaliczenia i dodatkowe zaliczenia,  2h - przygotowanie pracy, 5 h - przygotowanie do
zaliczenia, 4 h - zapoznanie z literaturą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1,4 - wykłady, zaliczenia
II. 0,16 -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Makroekonomia, Podstawy prawa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1.Zapoznanie z podstawowymi koncepcjami teoretycznymi polityki konkurencji i polityki konkurencyjności,
2. Zapoznanie z  zakresem polityki konkurencji, istotą międzynarodowej konkurencyjności gospodarki,
3. Zapoznanie z podstawowym zakresem reguł konkurencji w Unii Europejskiej. 
4. Zapoznanie z : zakazem praktyk ograniczających konkurencję, kontrolą koncentracji przedsiębiorstw, sektorowymi regułami konkurencji, pomocą publiczną w polityce konkurencyjnej, uwarunkowaniami państwowych monopoli i przedsiębiorstw publicznych w kontekście polityki konkurencji.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założenia teorii konkurencji, geneza polityki konkurencji. 
2. Polityka konkurencji w świetle zasad funkcjonowania jednolitego rynku europejskiego, funkcje i instrumenty polityki konkurencji; 
3. Znaczenie polityki konkurencji w procesie kształtowania międzynarodowej konkurencyjności gospodarki 
4. Istota, cele, determinanty konkurencyjności; 
5. Wpływ globalizacji na konkurencyjność: koncepcje ”międzynarodowej linii pościgu”, „luki technologicznej”.
6. Międzynarodowa konkurencyjność państw i EU.
7. Międzynarodowa konkurencyjność przedsiębiorstw.
8. Cechy europejskiej polityki konkurencji.
9. Wspólna polityka konkurencji wobec przedsiębiorstw, w tym koncentracja przedsiębiorstw, porozumienia między przedsiębiorstwami, nadużywanie pozycji konkurencyjnej. 
10. Wspólna polityka konkurencji wobec pomocy publicznej.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zajęciach. 
Sprawdzian pisemny - trzy pytania opisowe.
Ocena zadania projektowego / case study.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Misala J. (2011) Międzynarodowa konkurencyjność gospodarki narodowej, PWE, Warszawa.
2. Gorynia M., Łaźniewska E. (2010) Kompendium wiedzy o konkurencyjności, PWN, Warszawa
3. Krajewski S. (2009) Prywatyzacja a restrukturyzacja, konkurencyjność polskich przedsiębiorstw, PWE, Warszawa.
4. Jurkowska-Gomułka A., Skoczny T. (2010) Wspólne reguły konkurencji Unii Europejskiej,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organizacjach funkcjonujących na rynku międzynarodowym, oraz rozumie potrzebę koordynacji polityki konkurencji.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S2P_W03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podstawowe uwarunkowania determinujące fuzje przedsiębiorstw, procesy koncentracji, zakazane praktyki ograniczające konkurencję, funkcjonowanie państwowych monopoli.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S2P_W04, S2P_W07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Zna podstawowe pojęcia i zakres reguł prawnych determinujących fuzje przedsiębiorstw, procesy koncentracji, zakazanych praktyk ograniczających konkurencję, uwarunkowań funkcjonowania państwowych monopoli.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S2P_W10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analizować zagadnienia związane z polityką konkurencji w EU, potrafi oceniać zależności i uwarunkowania wynikające z ram prawnych regulujących politykę konkurencji, tak w zakresie przedsiębiorstw, jak i państw.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wiedzę teoretyczną i analizować przyczyny oraz przebieg zjawisk ekonomicznych w aspekcie polityki konkurencyjnej i formułować na tej podstawie opinii odnośnie przedsiębiorstw i państw.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posługiwać się znanymi regułami dotyczącymi aspektu koncentracji, fuzji / przejęć, polityki konkurencji, zakazów naruszających zasady polityki konkurencji w celu rozwiązania konkretnych problemów w organizacjach gospodarczych.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S2P_U05</w:t>
      </w:r>
    </w:p>
    <w:p>
      <w:pPr>
        <w:keepNext w:val="1"/>
        <w:spacing w:after="10"/>
      </w:pPr>
      <w:r>
        <w:rPr>
          <w:b/>
          <w:bCs/>
        </w:rPr>
        <w:t xml:space="preserve">Efekt U13: </w:t>
      </w:r>
    </w:p>
    <w:p>
      <w:pPr/>
      <w:r>
        <w:rPr/>
        <w:t xml:space="preserve">Potrafi prawidłowo interpretować i wyjaśniać zdarzenia gospodarcze z zakresu polityki konkurencji, potrafi komunikować się ze specjalistami w dziedzinie ekonomii oraz osobami z różnych środowisk społeczno-gospodarczych.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Jest świadomy zmian w otoczeniu, reguł dotyczących polityki konkurencji, które wymagają ciągłego aktualizowania wiedzy, doświadczeń i konieczności wymiany informacji z innymi osobami.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świadomy doskonalenia wiedzy i umiejętności a także konieczności łączenia wiedzy i praktyki z wielu dziedzin i dyscyplin: finansów, ekonomii managerskiej, statystyki, ekonometrii, zarządzania, psychologii, prawa gospodarczego i reguł polityki konkurencji.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S2P_K01, S2P_K06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2024-05-05T06:02:53+02:00</dcterms:created>
  <dcterms:modified xsi:type="dcterms:W3CDTF">2024-05-05T06:02:53+02:00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