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strategiczne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Alicja Krajenta-Kopeć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ZPK 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 godz. - wykłady, 16 godz. - ćwiczenia, 20 godz. - przygotowanie do egzaminu, 4 godz. - konsultacje z wykładowcą, 3 godz. egzamin i poprawka; 20 godz. na zebranie literatury i materiałów do ćwiczeń, 12 godz. - przygotowanie do zaliczenia, 14 godz.-  zadane prace do domu na ćwiczenia, 6 godz. konsultacje, 5 godz. - zaliczenia i poprawki.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min.15, ćwiczenia 24 - 30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wiedzy, nabycie umiejętności i kompetencji w zakresie: a) istoty podejmowania decyzji strategicznych, uwarunkowań tych decyzji i ich możliwych dla przedsiębiorstwa skutków b)procedur obejmujących proces zarządzania strategicznego c) posługiwania się metodami analitycznymi, matematycznymi i ekonometrycznymi przy zarządzaniu strategicznym.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Podane niżej treści programowe nie pokrywają się z godzinami wykładów:
1. Istota i instrumenty zarządzania strategicznego (definicja, pojęcie zarządzania dla przyszłości, narzędzia: misja, wizja,  plan, strategia, - )
2. Analiza strategiczna jako narzędzie przygotowujące do budowy strategii przedsiębiorstwa (pojęcie analizy strategicznej, użytkownicy, metody analizy, cel analizy strategicznej)
3. Strategia przedsiębiorstwa na tle jego misji i wizji (definicja, struktura strategii, rodzaje strategii)
4. Podstawy budowy i wdrażania strategii: struktura strategii, odpowiadający za wdrażanie strategii w przedsiębiorstwie, organizacja procesu wdrażania strategii na poziomie przedsiębiorstwa
5. Nadzór i kontrola nad wdrażaniem strategii – mierniki i wskaźniki kontroli, organizacja akcji korekcyjnych
6. Strategiczne zmiany w przedsiębiorstwie – ich istota, związek ze zmianą strategii i z zarzadzaniem strategicznym.  
Ćwiczenia: 
1. Powtórzenie definicji przedsiębiorstwa - omówienie przykładów – wizji, misji przedsiębiorstwa;
2. Główne miary charakteryzujące otoczenie przedsiębiorstwa i strategicznej jego pozycji
3. Omówić rodzaje strategii – ich istotę, zakres, przykłady
4. Struktury organizacyjne (przykłady), procesy w przedsiębiorstwie (rodzaje), programy i projekty – idea, budowa;
5. Organizacja kontroli strategii w przedsiębiorstwie, mierniki, wskaźniki kontroli, postepowanie w przypadku akcji korekcyjnych
6. Rodzaje zmian strategicznych – związek ze zmiana strategii i zarządzaniem strategicznym -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testowy z pytaniami zamkniętymi i otwartymi; test jest tak pomyślany, iżby nawet poprawne odpowiedzi na pytania zamknięte nie dawały możliwości zaliczenia egzaminu; student musi poprawnie rozpocząć pytania otwarte na minimalna ocenę.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Podstawowa:1.T.Gołębiowski Zarządzanie strategiczne-planowanie i kontrola, Difin 2001; 2.G.Gierszewska, M.Romanowska Analiza staretgiczna przedsiębiorstwa PWE 2009, 3.M.Ciszewska-Mlinowic, A.Wasowska, K.Obłój Strategie korporacji, Wolters Kluwer 2015; Uzupełniająca: 1. red.B.Olszewska Zarządzanie strategiczne - przedsiębiorstwo na progu XXI wieku; Wyd.UE Wrocław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Student opanuje wiedzę o dużych przedsiębiorstwach i korporacjach transnarodowych w zakresie prowadzenia procesu zarządzania strategicznego w tych organizacjach.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egzamin-stosowne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S2P_W02, S2P_W03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Treści z zakresu analizy strategicznej umożliwią przyswojenie wiedzy o metodach, narzędziach używanych w zarządzaniu strategicznym, analizie zjawisk i ich relacjach przyczynowo - skutkowych.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prace do sprawdzenia i zaliczenie ćwiczeń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S2P_W06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Student nabędzie wiedzę o przesłankach podejmowania i zmian decyzji w odniesieniu do procedur zarządzania strategicznego, o konsekwencjach podejmowania określonych decyzji.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stosowne pytania i ćwiczenia-prace na stopień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S2P_W03, S2P_W08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egzamin-stosowne pytania: </w:t>
      </w:r>
    </w:p>
    <w:p>
      <w:pPr/>
      <w:r>
        <w:rPr/>
        <w:t xml:space="preserve">Student posiądzie umiejętności analizowania otoczenia jako przesłanek i uwarunkowań decyzji strategicznych w zarzadzaniu; będzie umiał ocenić wartość tych przesłanek dla jakości decyzji i stopnia ryzyka.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S2P_U01, S2P_U02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Student nabędzie umiejętności wykorzystania wiedzy teoretycznej do praktycznego zastosowania w analizie konkretnych przypadków przedsiębiorstw, do zastosowania w gromadzeniu i przetwarzaniu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egzamin-stosowne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S2P_U02</w:t>
      </w:r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Student będzie umiał krytycznie podejść do praktycznego zastosowania teoretycznych możliwości stosowania różnych procedur w zarządzaniu strategicznym, ponieważ wykorzysta wiadomości nabyte z  innych przedmiotów.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egzamin-stosowne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S2P_U06</w:t>
      </w:r>
    </w:p>
    <w:p>
      <w:pPr>
        <w:keepNext w:val="1"/>
        <w:spacing w:after="10"/>
      </w:pPr>
      <w:r>
        <w:rPr>
          <w:b/>
          <w:bCs/>
        </w:rPr>
        <w:t xml:space="preserve">Efekt U08: </w:t>
      </w:r>
    </w:p>
    <w:p>
      <w:pPr/>
      <w:r>
        <w:rPr/>
        <w:t xml:space="preserve">Student nabędzie umiejętności do analizowania związków przyczynowo skutkowych i ich oceny dla podejmowania decyzji w zarządzaniu strategicznym.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egzamin-stosowne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Student nabędzie kompetencji do pracy w zespole poprzez pracę merytoryczna i organizacyjną na ćwiczeniach.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egzamin-stosowne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S2P_K02, S2P_K03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Student będzie kompetentny w ocenie konsekwencji ekonomicznych i społecznych podejmowanych w przedsiębiorstwie decyzji tyczących strategii.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egzamin-stosowne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S2P_K04</w:t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Student posiądzie kompetencje kreatywnego myślenia dla nowatorskich rozwiązań w przedsiębiorstwie, które mogą tworzyć przewagę konkurencyjną.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egzamin-stosowne pytania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2026-09-12T01:06:26+02:00</dcterms:created>
  <dcterms:modified xsi:type="dcterms:W3CDTF">2026-09-12T01:06:26+02:00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