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Fuzje i przejęcia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ZPS 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16 - wykłady; 15 - konsultacje, zaliczenie przedmiotu w dodatkowym terminie; 44 - praca własna studenta (przygotowanie do zajęć w tym zapoznanie z literaturą, przygotowanie do zaliczenia).</w:t>
      </w:r>
    </w:p>
    <w:p>
      <w:pPr>
        <w:keepNext w:val="1"/>
        <w:spacing w:after="10"/>
      </w:pPr>
      <w:r>
        <w:rPr>
          <w:b/>
          <w:bCs/>
        </w:rPr>
        <w:t xml:space="preserve">Liczba punktów ECTS na zajęciach wymagających bezpośredniego udziału nauczycieli akademickich: </w:t>
      </w:r>
    </w:p>
    <w:p>
      <w:pPr>
        <w:spacing w:before="20" w:after="190"/>
      </w:pPr>
      <w:r>
        <w:rPr/>
        <w:t xml:space="preserve"> Wykład: 0,84
Konsultacje, zaliczenie przedmiotu w dodatkowym terminie:0,6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Finanse przedsiębiorstw</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Głównym celem tego wykładu jest zapoznanie się z problematyką fuzji i przejęć oraz przedstawienie metod ich analizy. W szczególności nacisk zostanie położony na analizę strategicznych zachowań właścicieli oraz zarządów przedsiębiorstw zaangażowanych w procesy połączeń, a także na wielorakie skutki połączeń. Ponadto, zaprezentowane zostaną sposoby analizy firm będących potencjalnym celem przejęcia, przedstawimy ramy analizy opłacalności nabycia oraz metody finansowania. Wykład powinien przygotować Studentów do lepszego zrozumienia problemów powstających w związku z procesami fuzji i przejęć. </w:t>
      </w:r>
    </w:p>
    <w:p>
      <w:pPr>
        <w:keepNext w:val="1"/>
        <w:spacing w:after="10"/>
      </w:pPr>
      <w:r>
        <w:rPr>
          <w:b/>
          <w:bCs/>
        </w:rPr>
        <w:t xml:space="preserve">Treści kształcenia: </w:t>
      </w:r>
    </w:p>
    <w:p>
      <w:pPr>
        <w:spacing w:before="20" w:after="190"/>
      </w:pPr>
      <w:r>
        <w:rPr/>
        <w:t xml:space="preserve">1. Podstawowe pojęcia. Istota fuzji i przejęć.
2. Przyczyny i skutki fuzji i przejęć.
3. Strategie i analizy w procesie wykupu przedsiębiorstwa.
4. Analiza przedsiębiorstwa-kandydata do nabycia.
5. Wycena nabywanych przedsiębiorstw.
6. Analiza opłacalności fuzji i przejęć.
7. Metody finansowania fuzji i przejęć.
8. Obrona przed wrogimi przejęciami.</w:t>
      </w:r>
    </w:p>
    <w:p>
      <w:pPr>
        <w:keepNext w:val="1"/>
        <w:spacing w:after="10"/>
      </w:pPr>
      <w:r>
        <w:rPr>
          <w:b/>
          <w:bCs/>
        </w:rPr>
        <w:t xml:space="preserve">Metody oceny: </w:t>
      </w:r>
    </w:p>
    <w:p>
      <w:pPr>
        <w:spacing w:before="20" w:after="190"/>
      </w:pPr>
      <w:r>
        <w:rPr/>
        <w:t xml:space="preserve">Studenci w grupach kilkuosobowych (3-6 osób) osobowych przygotują i przedstawią referat pokazujący poszczególne aspekty transakcji fuzji i przejęć z przykładów jakie miały miejsce na polskim i zagranicznych rynkach kapitałowych. Opcjonalnie test jednokrotnego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W.Frąckowiak, Fuzje i przejęcia, PWE 2009                        
 K.Lis, H.Sterniczuk, Nadzór korporacyjny, Oficyna ekonomiczna 2005</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W03: </w:t>
      </w:r>
    </w:p>
    <w:p>
      <w:pPr/>
      <w:r>
        <w:rPr/>
        <w:t xml:space="preserve">Student zna motywy, którymi kierują się podmioty zaangażowane w procesy fuzji i przejęć, potrafi wskazać źródła konfliktu interesów i metody ich rozwiązywania</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S2P_W03</w:t>
      </w:r>
    </w:p>
    <w:p>
      <w:pPr>
        <w:keepNext w:val="1"/>
        <w:spacing w:after="10"/>
      </w:pPr>
      <w:r>
        <w:rPr>
          <w:b/>
          <w:bCs/>
        </w:rPr>
        <w:t xml:space="preserve">Efekt W08: </w:t>
      </w:r>
    </w:p>
    <w:p>
      <w:pPr/>
      <w:r>
        <w:rPr/>
        <w:t xml:space="preserve">Student ma wiedzę na temat struktur własnościowo-kontrolnych wielkich korporacji i ich wpływu na efektywność ekonomiczną spółek.</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S2P_W03, S2P_W08</w:t>
      </w:r>
    </w:p>
    <w:p>
      <w:pPr>
        <w:keepNext w:val="1"/>
        <w:spacing w:after="10"/>
      </w:pPr>
      <w:r>
        <w:rPr>
          <w:b/>
          <w:bCs/>
        </w:rPr>
        <w:t xml:space="preserve">Efekt W10: </w:t>
      </w:r>
    </w:p>
    <w:p>
      <w:pPr/>
      <w:r>
        <w:rPr/>
        <w:t xml:space="preserve">Student ma wiedzę na temat własności jako kategorii prawnej i ekonomicznej.</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S2P_W10</w:t>
      </w:r>
    </w:p>
    <w:p>
      <w:pPr>
        <w:pStyle w:val="Heading3"/>
      </w:pPr>
      <w:bookmarkStart w:id="3" w:name="_Toc3"/>
      <w:r>
        <w:t>Profil praktyczny - umiejętności</w:t>
      </w:r>
      <w:bookmarkEnd w:id="3"/>
    </w:p>
    <w:p>
      <w:pPr>
        <w:keepNext w:val="1"/>
        <w:spacing w:after="10"/>
      </w:pPr>
      <w:r>
        <w:rPr>
          <w:b/>
          <w:bCs/>
        </w:rPr>
        <w:t xml:space="preserve">Efekt U02: </w:t>
      </w:r>
    </w:p>
    <w:p>
      <w:pPr/>
      <w:r>
        <w:rPr/>
        <w:t xml:space="preserve">Student potrafi przeprowadzić analizę procesów zachodzących na rynkach kapitałowych i dokonać interpretacji tych procesów z perspektywy znajomości mechanizmów nadzoru korporacyjnego.</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S2P_U02</w:t>
      </w:r>
    </w:p>
    <w:p>
      <w:pPr>
        <w:keepNext w:val="1"/>
        <w:spacing w:after="10"/>
      </w:pPr>
      <w:r>
        <w:rPr>
          <w:b/>
          <w:bCs/>
        </w:rPr>
        <w:t xml:space="preserve">Efekt U08: </w:t>
      </w:r>
    </w:p>
    <w:p>
      <w:pPr/>
      <w:r>
        <w:rPr/>
        <w:t xml:space="preserve">Potrafi na podstawie studiów literaturowych przeprowadzić analizę przypadku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S2P_U08</w:t>
      </w:r>
    </w:p>
    <w:p>
      <w:pPr>
        <w:keepNext w:val="1"/>
        <w:spacing w:after="10"/>
      </w:pPr>
      <w:r>
        <w:rPr>
          <w:b/>
          <w:bCs/>
        </w:rPr>
        <w:t xml:space="preserve">Efekt U10: </w:t>
      </w:r>
    </w:p>
    <w:p>
      <w:pPr/>
      <w:r>
        <w:rPr/>
        <w:t xml:space="preserve">Potrafi przygotować i wygłosić prezentację wyników pracy badawczej na zadany temat. </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Student ma świadomość potrzeby uzupełniania i aktualizacji nabytej wiedzy z zakresu funkcjonowania rynków kapitałowych na świecie i w Polsce.</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K02: </w:t>
      </w:r>
    </w:p>
    <w:p>
      <w:pPr/>
      <w:r>
        <w:rPr/>
        <w:t xml:space="preserve">Student wykazuje umiejętność pracy w zespole, podziału zadań między członków zespołu, wspólnej prezentacji wyników pracy zespołu.</w:t>
      </w:r>
    </w:p>
    <w:p>
      <w:pPr>
        <w:spacing w:before="60"/>
      </w:pPr>
      <w:r>
        <w:rPr/>
        <w:t xml:space="preserve">Weryfikacja: </w:t>
      </w:r>
    </w:p>
    <w:p>
      <w:pPr>
        <w:spacing w:before="20" w:after="190"/>
      </w:pPr>
      <w:r>
        <w:rPr/>
        <w:t xml:space="preserve">Przygotowanie i wygłoszenie referatu zaliczającego przedmiot.</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S2P_K02, S2P_K03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2024-05-07T22:42:18+02:00</dcterms:created>
  <dcterms:modified xsi:type="dcterms:W3CDTF">2024-05-07T22:42:18+02:00</dcterms:modified>
</cp:coreProperties>
</file>

<file path=docProps/custom.xml><?xml version="1.0" encoding="utf-8"?>
<Properties xmlns="http://schemas.openxmlformats.org/officeDocument/2006/custom-properties" xmlns:vt="http://schemas.openxmlformats.org/officeDocument/2006/docPropsVTypes"/>
</file>