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45, w tym:
a) wykład – 20 godz.;
b) ćwiczenia- 20 godz.;
c) konsultacje - 3 godz.;
d) egzamin – 2 godz.
2) Praca własna studenta – 80 godz., w tym:
a) 40 godz. – bieżące przygotowywanie się do ćwiczeń, prace domowe,
b) 20 godz. - studia literaturowe i przygotowanie się do kolokwiów,
c) 20 godz. – przygotowywanie się studenta do egzaminu.
3) RAZEM  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- 45, w tym:
a) wykład - 20 godz.;
b) ćwiczenia - 20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 punktów ECTS - 80 godz., w tym:
a) uczestnictwo w ćwiczeniach - 20 godz.,
b) samodzielne rozwiązywanie zadań w domu - 30 godz.,
c) przygotowanie się do kolokwiów - 15 godz.,
d) przygotowanie się do części zadaniowej egzaminu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(3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(2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(6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(5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(2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(2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1)	Wyznaczanie prędkości i przyspieszeń punktów bryły poruszającej się ruchem postępowym, obrotowym, płaskim lub kulistym. Centroidy i aksoidy bryły w ruchu płaskim i w precesji regularnej.
2)	Wyznaczanie prędkości i przyspieszeń punktów w ruchu złożonym. Przyspieszenie Coriolisa.
3)	Wyznaczanie równań i badanie ruchu względnego punktu materialnego. Wyznaczanie położeń równowagi względnej.
4)	Obliczanie energii kinetycznej bryły z zastosowaniem twierdzenia Koeniga. Zastosowanie praw zmienności pędu, krętu i energii kinetycznej do badania ruchu bryły. Wykorzystanie zasady zachowania energii mechanicznej w przypadku sił potencjalnych.  
5)	Wyznaczanie reakcji dynamicznych w łożyskach bryły obracającej się względem osi stałej.
6)	Wyznaczanie równań ruchu ciała poruszającego się ruchem płaskim.
7)	Wyznaczanie równań ruchu układów mechanicznych w oparciu o równania Lagrange'a II rodzaju.
8)	Wyznaczanie ruchu ciała w przypadku zderzenia z przegrodą  lub z innym ciałem w ruchu płaskim. Wyznaczanie położenia środka uderzenia bryły.
9)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1)	Podstawą zaliczenia ćwiczeń są sprawdziany pisemne polegające na samodzielnym rozwiązywaniu zadań z części materiału określonych w harmonogramie zajęć.
2)	Podczas sprawdzianów student nie korzysta z żadnych materiałów ani urządzeń pomocniczych.
3)	Oceniana jest poprawność zastosowanych metod, praw i formuł oraz poprawność jednostek fizycznych i uzyskanych wartości liczbowych.
4)	Ustalając ocenę z ćwiczeń, prowadzący bierze również pod uwagę aktywność studenta na zajęciach, wykazującą wiedzę z wykładów i świadczącą o samodzielnej pracy w domu.
5)	Ćwiczenia oceniane są w skali 2-5, przy czym do zaliczenia wymagana jest ocena co najmniej 3.
6)	Wstępna niedostateczna ocena z ćwiczeń może być poprawiona w wyniku jednego sprawdzianu zbiorczego, przeprowadzanego w ramach ćwiczeń przez osobę prowadzącą te ćwiczenia.
7)	Formą ogłoszenia wyników zaliczenia ćwiczeń jest wpis oceny do systemu USOS przez uprawnioną do tego osobę – prowadzącego ćwiczenia lub egzaminatora.
8)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Włodzimierz Kurnik - Wykłady z mechaniki ogólnej, Oficyna Wydawnicza PW, 2012 – podręcznik podstawowy.
2.	Zbigniew Osiński - Mechanika ogólna, PWN, 1994 - podręcznik uzupełniający do wykładów.
3.	I.W. Mieszczerski - Zbiór zadań z mechaniki, PWN, Warszawa, 1973.
4.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1150-MT000-IZP-0201_U9: </w:t>
      </w:r>
    </w:p>
    <w:p>
      <w:pPr/>
      <w:r>
        <w:rPr/>
        <w:t xml:space="preserve">Student umie rozwiązywać podstawowe zadania dotyczące ruchu punktu materialnego o zmiennej masie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2024-05-07T00:52:31+02:00</dcterms:created>
  <dcterms:modified xsi:type="dcterms:W3CDTF">2024-05-07T00:52:31+02:00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