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optoelektroniczne układy logiczne</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ZOUL</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optyki
Wymagany przedmiot poprzedzający:FOT Podstawy Fotoniki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wykładu jest zapoznanie studentów z zaawansowanymi układami optyki zintegrowanej, fizycznymi podstawami ich działania oraz głównymi zastosowaniami. Zakres merytoryczny obejmuje opis i analizę propagacji promieniowania w optycznych strukturach planarnych na gruncie optyki falowej, wyczerpujące omówienie nieliniowych efektów optycznych, wykorzystywanych do konstruowania modulatorów i przełączników. Zakres wykładu obejmuje również podstawy fizyczne oraz sposoby realizacji optycznych elementów logicznych i pamięciowych w postaci elementów objętościowych oraz  wykonywanych w postaci układów optyki zintegrowanej.</w:t>
      </w:r>
    </w:p>
    <w:p>
      <w:pPr>
        <w:keepNext w:val="1"/>
        <w:spacing w:after="10"/>
      </w:pPr>
      <w:r>
        <w:rPr>
          <w:b/>
          <w:bCs/>
        </w:rPr>
        <w:t xml:space="preserve">Treści kształcenia: </w:t>
      </w:r>
    </w:p>
    <w:p>
      <w:pPr>
        <w:spacing w:before="20" w:after="190"/>
      </w:pPr>
      <w:r>
        <w:rPr/>
        <w:t xml:space="preserve">1. Wstęp, foton i elektron jako nośniki informacji, fala świetlna, komunikacja światłowodowa, optyczne przetwarzanie informacji. Teoria falowa propagacji promieniowania w planarnych i paskowych falowodach dielektrycznych i półprzewodnikowych. Równanie charakterystyczne światłowodu planarnego. Klasyfikacja modów światłowodu planarnego. (4h)
2. Fale niejednorodne. Teoria modów sprzężonych, równania modów sprzężonych, droga sprzężenia i transfer mocy. Tunelowanie optyczne. (2h)
3. Sprzęgacze siatkowe, klasyfikacja siatek, warunek dopasowania fazowego sprzężenie współliniowe, sprzężenie pomiędzy modami TE -TE i z konwersją modów. (2h)
4. Mikrorezonatory optyczne, zwierciadlane (F-P), fotoniczne (PBG) oraz wykorzystujące całkowite wewnętrzne odbicie. Mody typu WGM w rezonatorach dyskowych i pierścieniowych. (2h)
5. Przełączanie i modulacja optyczna. Optyka nieliniowa, efekt elektrooptyczny, akustooptyczny, absorpcja dwufotonowa, wymuszone rozpraszanie Ramana, mieszanie 4 fal, optyka fotorefrakcyjna, efekt Franza-Kiełdysza (elektroabsorpcja), kwantowy efekt Starka w studniach kwantowych QCSE. Planarne modulatory optyczne wykorzystujące wzmacniacze półprzewodnikowe (SOA) i układy interferometryczne. (4h)
6. Połączenia optyczne, zależne i niezależne. Elementy zmieniające kierunek propagacji modów falowodowych- planarne pryzmaty, soczewki geodezyjne, soczewki fresnelowskie, soczewki siatkowe, siatki ogniskujące, zwierciadła, siatki odbiciowe, polaryzatory planarne. Modulatory przestrzenne (SLM), komputerowo generowane hologramy i siatki fazowe. (2h) 
7. Bistabilność optyczna, absorpcyjna, dyspersyjna i polaryzacyjna. Modulatory i przełączniki bistabilne, fotoniczne i hybrydowe. Elementy SEED (self elektro-optic effect device) (2h)
8. Materiały i technologie wytwarzania zintegrowanych układów fotonicznych (Photonic Integrated Circuits PIC). Przykłady realizacji na bazie niobianu litu LiNbO3 i materiałów półprzewodnikowych (2h)
9. Optyczna transformata Fouriera, funkcje splotu i korelacji. Koherentne przetwarzanie sygnałów optycznych, filtracja optyczna, optyczne rozpoznawanie obrazów, procesor optyczny w konfiguracji „4f”. (2h)
10. Analogowe i cyfrowe optyczne przetwarzanie informacji. Przykłady elementów optycznych realizujących funkcje logiczne, bistabilne, sprzężeniowe, elementy holograficzne. Systemy optyczne wykonujące operacje na macierzach. Procesory algebry liniowej, rozwiązywanie parabolicznych równań różniczkowych cząstkowych metodami optycznymi. (4h)
11. Przykłady pamięci optycznych - pamięci optoelektroniczne i pamięci holograficzne. Elementy i architektura komputera optycznego, procesory optyczne. (4h)
</w:t>
      </w:r>
    </w:p>
    <w:p>
      <w:pPr>
        <w:keepNext w:val="1"/>
        <w:spacing w:after="10"/>
      </w:pPr>
      <w:r>
        <w:rPr>
          <w:b/>
          <w:bCs/>
        </w:rPr>
        <w:t xml:space="preserve">Metody oceny: </w:t>
      </w:r>
    </w:p>
    <w:p>
      <w:pPr>
        <w:spacing w:before="20" w:after="190"/>
      </w:pPr>
      <w:r>
        <w:rPr/>
        <w:t xml:space="preserve">Dwa kolokwia w trakcie semestru, ocena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Tamir, "Integrated Optics", Springer - Verlag, Berlin, 1975
2. J. Petykiewicz, "Podstawy fizyczne optyki scalonej," PWN, W-wa 1989
3. H. Nishimura, M. Haruna, T. Suhara, "Optical Integrated Circuits," McGraw-Hill, New York, 1989
4. B.E.A. Salech, M.C. Teich, "Fundamentals of photonics," John Wiley &amp; Sons, New York, 1991
5. J. Jahns, S.H. Lee, "Optical computing hardware" Academic Press, Boston, 1994
6. S. Martellucci, A. N. Chester, "Nonlinear optics and optical computing," Plenum Press, New York, London, 1990
7. C. Polloc, M. Lipson, "Integrated Photonics", Kluwer A.P., Boston, 2003
8. B. Ziętek, "Optoelektronika", Toruń, 2005
9. K. Gniadek, „Optyczne przetwarzanie informacji”, PWN 1992
10. A. Vander Lugt „Optical Signal Processing” Willey 2005
11. M. Błahut		http://mb.optics.polsl.gliwice.pl/
12. R. Kotyński	http://www.igf.fuw.edu.pl/zoi/ „Metody obliczeniowe mikrooptyki i fotoniki”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ZOUL_W01: </w:t>
      </w:r>
    </w:p>
    <w:p>
      <w:pPr/>
      <w:r>
        <w:rPr/>
        <w:t xml:space="preserve">ma rozszerzoną i pogłębioną wiedzę w zakresie podstawowych praw, zjawisk i procesów fizycznych dotyczących propagacji światła w planarnych światłowodach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efekty kierunkowe: </w:t>
      </w:r>
      <w:r>
        <w:rPr/>
        <w:t xml:space="preserve">K_W01, K_W03, K_W04, K_W06</w:t>
      </w:r>
    </w:p>
    <w:p>
      <w:pPr>
        <w:spacing w:before="20" w:after="190"/>
      </w:pPr>
      <w:r>
        <w:rPr>
          <w:b/>
          <w:bCs/>
        </w:rPr>
        <w:t xml:space="preserve">Powiązane efekty obszarowe: </w:t>
      </w:r>
      <w:r>
        <w:rPr/>
        <w:t xml:space="preserve">T2A_W01, T2A_W03, T2A_W04, T2A_W07</w:t>
      </w:r>
    </w:p>
    <w:p>
      <w:pPr>
        <w:keepNext w:val="1"/>
        <w:spacing w:after="10"/>
      </w:pPr>
      <w:r>
        <w:rPr>
          <w:b/>
          <w:bCs/>
        </w:rPr>
        <w:t xml:space="preserve">Efekt ZOUL_W02: </w:t>
      </w:r>
    </w:p>
    <w:p>
      <w:pPr/>
      <w:r>
        <w:rPr/>
        <w:t xml:space="preserve">ma rozszerzoną i pogłębioną wiedzę w zakresie fizyki i zasad działania elementów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efekty kierunkowe: </w:t>
      </w:r>
      <w:r>
        <w:rPr/>
        <w:t xml:space="preserve">K_W03, K_W04, K_W06</w:t>
      </w:r>
    </w:p>
    <w:p>
      <w:pPr>
        <w:spacing w:before="20" w:after="190"/>
      </w:pPr>
      <w:r>
        <w:rPr>
          <w:b/>
          <w:bCs/>
        </w:rPr>
        <w:t xml:space="preserve">Powiązane efekty obszarowe: </w:t>
      </w:r>
      <w:r>
        <w:rPr/>
        <w:t xml:space="preserve">T2A_W03, T2A_W04, T2A_W07</w:t>
      </w:r>
    </w:p>
    <w:p>
      <w:pPr>
        <w:keepNext w:val="1"/>
        <w:spacing w:after="10"/>
      </w:pPr>
      <w:r>
        <w:rPr>
          <w:b/>
          <w:bCs/>
        </w:rPr>
        <w:t xml:space="preserve">Efekt ZOUL_W03: </w:t>
      </w:r>
    </w:p>
    <w:p>
      <w:pPr/>
      <w:r>
        <w:rPr/>
        <w:t xml:space="preserve">ma rozszerzoną i pogłębioną wiedzę w zakresie technologii oraz charakteryzacji materiałów, struktur i przyrządów optoelektroniki zintegrowanej</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efekty kierunkowe: </w:t>
      </w:r>
      <w:r>
        <w:rPr/>
        <w:t xml:space="preserve">K_W01, K_W03, K_W04, K_W05, K_W06</w:t>
      </w:r>
    </w:p>
    <w:p>
      <w:pPr>
        <w:spacing w:before="20" w:after="190"/>
      </w:pPr>
      <w:r>
        <w:rPr>
          <w:b/>
          <w:bCs/>
        </w:rPr>
        <w:t xml:space="preserve">Powiązane efekty obszarowe: </w:t>
      </w:r>
      <w:r>
        <w:rPr/>
        <w:t xml:space="preserve">T2A_W01, T2A_W03, T2A_W04, T2A_W05, T2A_W07</w:t>
      </w:r>
    </w:p>
    <w:p>
      <w:pPr>
        <w:pStyle w:val="Heading3"/>
      </w:pPr>
      <w:bookmarkStart w:id="3" w:name="_Toc3"/>
      <w:r>
        <w:t>Profil ogólnoakademicki - umiejętności</w:t>
      </w:r>
      <w:bookmarkEnd w:id="3"/>
    </w:p>
    <w:p>
      <w:pPr>
        <w:keepNext w:val="1"/>
        <w:spacing w:after="10"/>
      </w:pPr>
      <w:r>
        <w:rPr>
          <w:b/>
          <w:bCs/>
        </w:rPr>
        <w:t xml:space="preserve">Efekt ZOUL_U01: </w:t>
      </w:r>
    </w:p>
    <w:p>
      <w:pPr/>
      <w:r>
        <w:rPr/>
        <w:t xml:space="preserve">potrafi przedstawić główne założenia, pojęcia i formalizmy opisujące propagację światła w planarnych światłowodach dielektrycznych</w:t>
      </w:r>
    </w:p>
    <w:p>
      <w:pPr>
        <w:spacing w:before="60"/>
      </w:pPr>
      <w:r>
        <w:rPr/>
        <w:t xml:space="preserve">Weryfikacja: </w:t>
      </w:r>
    </w:p>
    <w:p>
      <w:pPr>
        <w:spacing w:before="20" w:after="190"/>
      </w:pPr>
      <w:r>
        <w:rPr/>
        <w:t xml:space="preserve">Kolokwia, sprawdziany i przygotowanie prac projektowych</w:t>
      </w:r>
    </w:p>
    <w:p>
      <w:pPr>
        <w:spacing w:before="20" w:after="190"/>
      </w:pPr>
      <w:r>
        <w:rPr>
          <w:b/>
          <w:bCs/>
        </w:rPr>
        <w:t xml:space="preserve">Powiązane efekty kierunkowe: </w:t>
      </w:r>
      <w:r>
        <w:rPr/>
        <w:t xml:space="preserve">K_U01, K_U02, K_U04, K_U06, K_U07, K_U12</w:t>
      </w:r>
    </w:p>
    <w:p>
      <w:pPr>
        <w:spacing w:before="20" w:after="190"/>
      </w:pPr>
      <w:r>
        <w:rPr>
          <w:b/>
          <w:bCs/>
        </w:rPr>
        <w:t xml:space="preserve">Powiązane efekty obszarowe: </w:t>
      </w:r>
      <w:r>
        <w:rPr/>
        <w:t xml:space="preserve">T2A_U01, T2A_U02, T2A_U04, T2A_U06, T2A_U08, T2A_U15</w:t>
      </w:r>
    </w:p>
    <w:p>
      <w:pPr>
        <w:keepNext w:val="1"/>
        <w:spacing w:after="10"/>
      </w:pPr>
      <w:r>
        <w:rPr>
          <w:b/>
          <w:bCs/>
        </w:rPr>
        <w:t xml:space="preserve">Efekt ZOUL_U02: </w:t>
      </w:r>
    </w:p>
    <w:p>
      <w:pPr/>
      <w:r>
        <w:rPr/>
        <w:t xml:space="preserve">potrafi wykonać analizę numeryczną oraz symulację działania wybranych struktur i przyrządów optoelektroniki zintegrowanej</w:t>
      </w:r>
    </w:p>
    <w:p>
      <w:pPr>
        <w:spacing w:before="60"/>
      </w:pPr>
      <w:r>
        <w:rPr/>
        <w:t xml:space="preserve">Weryfikacja: </w:t>
      </w:r>
    </w:p>
    <w:p>
      <w:pPr>
        <w:spacing w:before="20" w:after="190"/>
      </w:pPr>
      <w:r>
        <w:rPr/>
        <w:t xml:space="preserve">sprawdziany, projekt, egzamin</w:t>
      </w:r>
    </w:p>
    <w:p>
      <w:pPr>
        <w:spacing w:before="20" w:after="190"/>
      </w:pPr>
      <w:r>
        <w:rPr>
          <w:b/>
          <w:bCs/>
        </w:rPr>
        <w:t xml:space="preserve">Powiązane efekty kierunkowe: </w:t>
      </w:r>
      <w:r>
        <w:rPr/>
        <w:t xml:space="preserve">K_U01, K_U02, K_U04, K_U06, K_U07, K_U08, K_U12</w:t>
      </w:r>
    </w:p>
    <w:p>
      <w:pPr>
        <w:spacing w:before="20" w:after="190"/>
      </w:pPr>
      <w:r>
        <w:rPr>
          <w:b/>
          <w:bCs/>
        </w:rPr>
        <w:t xml:space="preserve">Powiązane efekty obszarowe: </w:t>
      </w:r>
      <w:r>
        <w:rPr/>
        <w:t xml:space="preserve">T2A_U01, T2A_U02, T2A_U04, T2A_U06, T2A_U08, T2A_U09, T2A_U15</w:t>
      </w:r>
    </w:p>
    <w:p>
      <w:pPr>
        <w:keepNext w:val="1"/>
        <w:spacing w:after="10"/>
      </w:pPr>
      <w:r>
        <w:rPr>
          <w:b/>
          <w:bCs/>
        </w:rPr>
        <w:t xml:space="preserve">Efekt ZOUL_UO3: </w:t>
      </w:r>
    </w:p>
    <w:p>
      <w:pPr/>
      <w:r>
        <w:rPr/>
        <w:t xml:space="preserve">potrafi przedstawić i omówić przykłady wykorzystania elementów optoelektroniki zintegrowanej w  układach, teletransmisyjnych, pamięciowych i logicznych</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efekty kierunkowe: </w:t>
      </w:r>
      <w:r>
        <w:rPr/>
        <w:t xml:space="preserve">K_U01, K_U09, K_U10, K_U11, K_U12</w:t>
      </w:r>
    </w:p>
    <w:p>
      <w:pPr>
        <w:spacing w:before="20" w:after="190"/>
      </w:pPr>
      <w:r>
        <w:rPr>
          <w:b/>
          <w:bCs/>
        </w:rPr>
        <w:t xml:space="preserve">Powiązane efekty obszarowe: </w:t>
      </w:r>
      <w:r>
        <w:rPr/>
        <w:t xml:space="preserve">T2A_U01, T2A_U10, T2A_U11, T2A_U12, T2A_U15</w:t>
      </w:r>
    </w:p>
    <w:p>
      <w:pPr>
        <w:pStyle w:val="Heading3"/>
      </w:pPr>
      <w:bookmarkStart w:id="4" w:name="_Toc4"/>
      <w:r>
        <w:t>Profil ogólnoakademicki - kompetencje społeczne</w:t>
      </w:r>
      <w:bookmarkEnd w:id="4"/>
    </w:p>
    <w:p>
      <w:pPr>
        <w:keepNext w:val="1"/>
        <w:spacing w:after="10"/>
      </w:pPr>
      <w:r>
        <w:rPr>
          <w:b/>
          <w:bCs/>
        </w:rPr>
        <w:t xml:space="preserve">Efekt ZOUL_K01: </w:t>
      </w:r>
    </w:p>
    <w:p>
      <w:pPr/>
      <w:r>
        <w:rPr/>
        <w:t xml:space="preserve">potrafi pracować indywidualnie i w zespole</w:t>
      </w:r>
    </w:p>
    <w:p>
      <w:pPr>
        <w:spacing w:before="60"/>
      </w:pPr>
      <w:r>
        <w:rPr/>
        <w:t xml:space="preserve">Weryfikacja: </w:t>
      </w:r>
    </w:p>
    <w:p>
      <w:pPr>
        <w:spacing w:before="20" w:after="190"/>
      </w:pPr>
      <w:r>
        <w:rPr/>
        <w:t xml:space="preserve">realizacja projektów zespołowych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2026-02-10T00:35:19+01:00</dcterms:created>
  <dcterms:modified xsi:type="dcterms:W3CDTF">2026-02-10T00:35:19+01:00</dcterms:modified>
</cp:coreProperties>
</file>

<file path=docProps/custom.xml><?xml version="1.0" encoding="utf-8"?>
<Properties xmlns="http://schemas.openxmlformats.org/officeDocument/2006/custom-properties" xmlns:vt="http://schemas.openxmlformats.org/officeDocument/2006/docPropsVTypes"/>
</file>