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Równoległe implementacje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 i Gustaw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Obecność na wykładach
3 - Przygotowanie do wykładów (powtórzenie materiału przed każdym wykładem)
15 - Obecność na laboratoriach
20 - Przygotowanie do laboratoriów (5 terminów)
50 - Samodzielna praca nad projektem w domu
15 - Uruchamianie projektu w laboratorium na rzeczywistym sprzęcie
2 - Konsultacje z wykładowcą
8 - Konsultacje z prowadzącym projekt
2 - Konsultacje z prowadzącym laboratoria
9 - Przygotowanie do egzaminu (przy założeniu jednokrotnego zdawania)
1 - Obecność na egzaminie (przy założeniu jednokrotnego zdawania)
RAZEM 155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Obecność na wykładach
15 - Obecność na laboratoriach
15 - Uruchamianie projektu w laboratorium na rzeczywistym sprzęcie
2 - Konsultacje z wykładowcą
8 - Konsultacje z prowadzącym projekt
2 - Konsultacje z prowadzącym laboratoria
RAZEM 70 =&gt; 2.3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Obecność na laboratoriach
20 - Przygotowanie do laboratoriów (5 terminów)
50 - Samodzielna praca nad projektem w domu
15 - Uruchamianie projektu w laboratorium na rzeczywistym sprzęcie
RAZEM 100 =&gt; 3.3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lub Wstęp do metod numerycznych lub podobny przedmiot,
Układy cyfrowe lub Podstawy techniki cyfrowej lub podobny przedmiot,
Cyfrowe przetwarzanie sygnałów lub Cyfrowe przetwarzanie obrazów lub podobny przedmiot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implementacji metod numerycznych i algorytmów przetwarzania sygnałów, w których szczególny nacisk położony jest na efektywność, uzyskaną przez wykorzystanie równoległości obliczeń, zapewnianej przez wielordzeniowe procesory i układy logiki programowalnej.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Ograniczenia klasycznych procesorów jednordzeniowych i sposoby ich sprzętowego pokonywania. Praca potokowa, model obliczeń SIMD, architektura superskalarna i architektura VLIW. Klasyczne rozwiązania wielordzeniowe na przykładzie procesorów x86 i CELL. Procesory systoliczne typu Tilera i SeaForth, procesory graficzne firm Nvidia i AMD. Komputery równoległe, modele programowania równoległego. Problemy zrównoleglania algorytmów, graf zależności. Historyczny rozwój procesorów graficznych. Architektura i model programowania procesorów graficznych, ze szczególnym uwzględnieniem rodziny Tesla 10. Hierarchia pamięci; pamięć stała, pamięć globalna, pamięć dzielona i pamięć tekstur. Podstawy języka PTX. Programowanie w języku CUDA na niskim poziomie, porównanie z językiem OpenCL. Programowanie w języku CUDA na wysokim poziomie (CUDA C). Podstawowe operacje programowania równoległego w języku CUDA. Wykorzystanie bibliotek algebraicznych (BLAS) i sygnałowych (FFT) do języka CUDA. Optymalizacja programów na procesory graficzne. Wzmianka o języku X10. Przykłady zastosowań kart graficznych w obliczeniach: sztuczne sieci neuronowe, modelowanie procesów fizycznych, biologicznych i geologicznych, optymalizacja, symulacje Monte-Carlo, przetwarzanie sygnałów i obrazów biomedycznych i radiolokacyjnych, przeszukiwania dużych baz danych. Równoległe realizacje metod numerycznych i algorytmów przetwarzania sygnałów wykorzystujące układy FPGA. Zaawansowane metody opisu i symulacji sprzętu, język VHDL. Wewnętrzna struktura współczesnych układów FPGA na przykładzie rodziny Xilinx Spartan 3. Typowe układy peryferyjne wykorzystywane w zastosowaniach do cyfrowego przetwarzania sygnałów, współpraca z układami pamięci wykonanymi w różnych technologiach. Ograniczenia możliwości układów FPGA. Metody przyspieszania obliczeń  przez ich zrównoleglanie i wprowadzenie przetwarzania potokowego. Przykładowe zastosowania: sposoby implementacji funkcji arytmetycznych, szybkie algorytmy obliczeń przybliżonych, algorytm iteracyjny Newtona-Raphsona (m.in. w operacjach dzielenia i pierwiastkowania).
•	Laboratoria:
Laboratorium ma na celu nauczenie wszystkich słuchaczy kursu sprawnego posługiwania się systemami uruchomieniowymi (zarówno w aspekcie sprzętowym, jak i programowym) dla przedstawicieli obu rozważanych platform równoległych (procesorów graficznych Nvidia i układów logiki programowalnej Xilinx). Tematy laboratoriów obejmują pięć ćwiczeń po 3h każde:
1.	Implementacja podstawowych obliczeń algebry liniowej w języku CUDA C i z wykorzystaniem biblioteki CUBLAS.
2.	Implementacja podstawowych algorytmów cyfrowego prze-twarzania sygnałów w języku CUDA C i z wykorzystaniem biblioteki CUFFT.
3.	Implementacja metod optymalizacji i symulacji Monte-Carlo w języku CUDA C.
4.	Przybliżone implementacje podstawowych funkcji arytme¬tycznych w układzie FPGA.
5.	Implementacja banku filtrów i algorytmu FFT w układzie FPGA.
Laboratorium odbywa się w środkowej części semestru.
•	Projekt:
W ramach zajęć projektowych, wykonywanych w drugiej połowie semestru, wiedza pozyskana na laboratoriach będzie wykorzystywana do rozwiązywania konkretnych, choć z konieczności odpowiednio uproszczonych, problemów praktycznych na jednej wybranej platformie (albo procesor graficzny Nvidia, albo układ logiki programowalnej Xilinx), w zespołach 2-4 osobowych.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	Pięć ćwiczeń laboratoryjnych, ocenianych w skali 0÷8 pkt. każde (razem do 40 pkt.).
o	Projekt, którego poszczególne etapy oceniane są następująco:
a.	Opis problemu i sposobu rozwiązania – 5 p.
b.	Napisanie kodu źródłowego rozwiązania – 10 p.
c.	Uruchomienie i testowanie programu – 15 p.
d.	Dokumentacja końcowa – 5 p.
(razem do 35 pkt.).
o	Testowy egzamin końcowy (0÷25 pkt.).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Fayez Gebali: Algorithms and Parallel Computing. John Wiley &amp; Sons, 2011 (po angielsku).
2.	Jason Sanders, Edward Kandrot: CUDA by Example: An Introduction to General-Purpose GPU Programming. Addison-Wesley, 2011 (po angielsku).
3.	Rob Farber: CUDA Application Design and Development. Morgan Kaufmann, 2011 (po angielsku).
4.	David B. Kirk, Wen-mei W. Hwu: Programming Massively Parallel Processors: A Hands-on Approach. Morgan Kaufmann, 2010 (po angielsku).
5.	A. V. Boreskov, A. A. Kharlamov: Basics of CUDA Technology. DMK Press, Moscow, 2010 (po rosyjsku).
6.	Aaftab Munshi, Benedict R. Gaster, Timothy G. Mattson, James Fung, Dan Ginsburg: OpenCL Programming Guide. Addison-Wesley, 2012 (po angielsku).
7.	David R. Martinez, Robert A. Bond, M. Michael Vai: High Performance Embedded Computing Handbook – A Systems Perspective. CRC Press, 2008 (po angielsku).
8.	A. Karbowski, E. Niewiadomska-Szynkiewicz (red.): Programowanie równoległe i rozproszone. Oficyna Wydawnicza PW, 2009.
9.	J. Majewski, P. Zbysiński: Układy FPGA w przykładach. BTC 2007.
10.	K. Skahill: Język VHDL. Projektowanie programowalnych układów logicznych, WNT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https://studia.elka.pw.edu.pl/priv/RIM.A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wybranych metod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metodyki i technik implementacji wybranych metod numerycznych i algorytmów przetwarzania sygnałów na wielordzeniowych procesorach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1, 2 i 3,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posiada uporządkowaną wiedzę w zakresie metodyki i technik implementacji wybranych metod numerycznych i algorytmów przetwarzania sygnałów na układach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4 i 5,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napisać w języku strumieniowym i uruchomić prosty program na wielordzeniowy procesor 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potrafi napisać w języku opisu sprzętu i uruchomić prosty program dla układu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4 i 5,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potrafi optymalizować kod opracowany w języku strumieniowym lub w języku opisu sprzętu przez odpowiedni dobór bibliotek i wykorzystywanych elementów architektury użytego procesora czy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KS_1: </w:t>
      </w:r>
    </w:p>
    <w:p>
      <w:pPr/>
      <w:r>
        <w:rPr/>
        <w:t xml:space="preserve">Student potrafi pracować indywidualnie i w małym zespole nad niedużymi projektami dotyczącymi implementacji wybranych metod numerycznych i algorytmów przetwarzania sygnałów w systemach wbudowanych zawierających wielordzeniowe procesory graficzne lub układy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2026-04-20T21:09:14+02:00</dcterms:created>
  <dcterms:modified xsi:type="dcterms:W3CDTF">2026-04-20T21:09:14+02:00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