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4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10 godzin wykładu.
2. Praca własna studenta: 40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2025-04-15T13:00:21+02:00</dcterms:created>
  <dcterms:modified xsi:type="dcterms:W3CDTF">2025-04-15T13:00:21+02:00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