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angielski dla kontynuujących (poziom B1/B2); General English at Intermediate Level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Roman Gąsecki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WN1A_01_03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(liczba godzin według planu studiów) - 30; przygotowanie do zajęć - 15; zapoznanie się z literaturą - 15; przygotowanie do zaliczenia - 5; przygotowanie do kolokwium - 10; RAZEM: 75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(liczba godzin według planu studiów) - 30h = 1,2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język polski – rozumienie gramatyki; język angielski – umiejętności na poziomie średniozaawansowanym (B1); zaliczenie poprzednich modułów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Lektorat: 12 -24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lektoratu jest przypomnienie i doskonalenie struktur gramatycznych i leksykalnych, rozumienia ze słuchu i rozumienia tekstu na poziomie średniozaawansowanym. Pierwsze 40 godzin nauki (semestr II, III) przeznacza się na rozwijanie umiejętności językowych umożliwiających analizę  tekstów popularnonaukowych i dotyczących życia codziennego, jak również prowadzenie konwersacji i tworzenie dłuższej wypowiedzi. W semestrze IV i V  wprowadza się ćwiczenie i utrwalanie zadań egzaminacyjnych na poziomie B2.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Semestr IV
GRAMATYKA
Adjectives/nouns + prepostions; be used to/get used to + V-ing; forming nouns and adjectives; modals of permission and necessity (present + past); modals of speculation and deduction (present + past) ;  prepositional phrases; verbs with similar meamings; reported speech; can/be able to/manage to/succeed in;  conditionals; forming verbs; number and concord; it/there
SŁOWNICTWO/TEMATYKA/FOUR SKILLS
Food;  fashion and look; hairstyles;  relationships;  hobbies; consumer society; spending money; writing an opinion essay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każdego modułu zależy od spełnienia trzech kryteriów: obecności na  zajęciach, opanowania materiału dla danego modułu i nakładu pracy własnej. Szczegółowy regulamin zaliczania modułu jest dostępny na stronie internetowej Zespołu Lektorów: http://www.zl.pw.plock.pl/pl/regulamin_zaliczania_modulu.html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Bell, J. and R. Gower. First Expert 3rd ed. Pearson. London 2014 
2. Kenny, N. and L. Luque-Mortimer. First Certificate Practice Tests Plus. Pearson Education Ltd. London 2008
3. Kenny, N. and R. Mann. First Certificate Student's Resource Book. Pearson Education Ltd. London 2015
4. Linde-Usiekniewicz, J. (ed.). Wielki słownik angielsko – polski  i polsko –angielski. PWN/Oxford.Warszawa 2006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http://www.zl.pw.plock.pl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uczony w bloku, dla studentów różnych kierunków; kontynuacja nauki języka na poziomie średniozaawansowanym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korzystać ze wskazanej literatury ( teksty popularnonaukowe). Potrafi przetłumaczyć treść tekstu.
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Streszczanie fragmentów tesktu; odpowiedzi typu "Tak"/"Nie"; odpowiedzi szczegółowe na pytania do tekstu. Dopasowywanie brakujących fragmentów tekstu; syntetyzowanie fragmentów tekstu (dobór nagłówków); wyszukiwanie szczegółów w treści tekstu.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Potrafi napisać krótki tekst; potrafi analizować treść tekstu.
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Pisanie tekstów w oparciu o analizę modelowych wzorców (list, raport, rozprawka); syntetyzowanie fragmentów tekstu (dobór nagłówków); wyszukiwanie szczegółów w treści tekstu. Rozwiązywanie testów leksyklano-gramatycznych.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U04_01: </w:t>
      </w:r>
    </w:p>
    <w:p>
      <w:pPr/>
      <w:r>
        <w:rPr/>
        <w:t xml:space="preserve">Potrafi konstruować wypowiedzi w oparciu o fakty, potrafi zgadzać się lub nie zgadzać się z rozmówcą. 
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Odpowiadanie na pytania lektora; wypowiadanie się na zadany temat na  zajęciach: ćwiczenie krótkiej wypowiedzi (1 min) oraz umiejętności uczestniczenia w dyskusji.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</w:t>
      </w:r>
    </w:p>
    <w:p>
      <w:pPr>
        <w:keepNext w:val="1"/>
        <w:spacing w:after="10"/>
      </w:pPr>
      <w:r>
        <w:rPr>
          <w:b/>
          <w:bCs/>
        </w:rPr>
        <w:t xml:space="preserve">Efekt U06_01: </w:t>
      </w:r>
    </w:p>
    <w:p>
      <w:pPr/>
      <w:r>
        <w:rPr/>
        <w:t xml:space="preserve">Potrafi zrozumieć wypowiedzi w języku angielskim, na różne teamty. Potrafi konstruować wypowiedzi, potrafi zgadzać się lub nie zgadzać się z rozmówcą. Potrafi stworzyć wypowiedź pisemną.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Słuchanie różnorodnych wypowiedzi w nawiązaniu do omawianych zagadnień na zajęciach; odpowiadanie na pytania lektora; wypowiadanie się na zadany temat na  zajęciach.  Analiza modelowych tekstów: poznawanie typowych zwrotów i struktury tekstu na zajęciach. Tworzenie form pisemnych w ramach nakładu pracy własnej.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2024-05-06T06:49:40+02:00</dcterms:created>
  <dcterms:modified xsi:type="dcterms:W3CDTF">2024-05-06T06:49:40+02:00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