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przemysłowych procesów rafineryjnych i petrochemicznych</w:t>
      </w:r>
    </w:p>
    <w:p>
      <w:pPr>
        <w:keepNext w:val="1"/>
        <w:spacing w:after="10"/>
      </w:pPr>
      <w:r>
        <w:rPr>
          <w:b/>
          <w:bCs/>
        </w:rPr>
        <w:t xml:space="preserve">Koordynator przedmiotu: </w:t>
      </w:r>
    </w:p>
    <w:p>
      <w:pPr>
        <w:spacing w:before="20" w:after="190"/>
      </w:pPr>
      <w:r>
        <w:rPr/>
        <w:t xml:space="preserve">mgr inż. Przemysław Jarosiński /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CN2A_03</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- 10, zapoznanie ze wskazaną literaturą - 10, opracowanie wyników - 10, napisanie sprawozdania - 10, inne (przygotowanie prezentacji) - 10;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zapoznanie ze wskazaną literaturą - 10  h, opracowanie wyników - 10 h, napisanie sprawozdania - 10 h, inne (przygotowanie prezentacji) - 10 h;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projektowania przemysłowych procesów rafineryjnych i petrochemicznych. Wykonanie projektu pozwala na zapoznanie się ze specyfiką działania poszczególnych instalacji oraz kompleksowe spojrzenie na problematykę przerobu ropy naftowej.</w:t>
      </w:r>
    </w:p>
    <w:p>
      <w:pPr>
        <w:keepNext w:val="1"/>
        <w:spacing w:after="10"/>
      </w:pPr>
      <w:r>
        <w:rPr>
          <w:b/>
          <w:bCs/>
        </w:rPr>
        <w:t xml:space="preserve">Treści kształcenia: </w:t>
      </w:r>
    </w:p>
    <w:p>
      <w:pPr>
        <w:spacing w:before="20" w:after="190"/>
      </w:pPr>
      <w:r>
        <w:rPr/>
        <w:t xml:space="preserve">P1: informacje organizacyjne i wybór tematu projektu; P2 – P11: zaprojektowanie schematu technologicznego kombinatu rafineryjno-petrochemicznego o zadanej mocy przerobowej w kierunku uzyskania maksymalnej ilości wybranych (zadanych) produktów, sporządzenie bilansów materiałowych dla poszczególnych instalacji i ogólnego bilansu materiałowego całego kombinatu oraz przeprowadzenie dokładnego opisu wybranej (zadanej) instalacji; P12 – P14: prezentacje przygotowanych projektów; P15: zajęcia poprawkowe</w:t>
      </w:r>
    </w:p>
    <w:p>
      <w:pPr>
        <w:keepNext w:val="1"/>
        <w:spacing w:after="10"/>
      </w:pPr>
      <w:r>
        <w:rPr>
          <w:b/>
          <w:bCs/>
        </w:rPr>
        <w:t xml:space="preserve">Metody oceny: </w:t>
      </w:r>
    </w:p>
    <w:p>
      <w:pPr>
        <w:spacing w:before="20" w:after="190"/>
      </w:pPr>
      <w:r>
        <w:rPr/>
        <w:t xml:space="preserve">Studenci podzieleni na grupy 3-4 osobowe opracowują zadania projektowe, które prezentują podczas końcowych zajęć. Prowadzący ocenia wykonane projekty oraz przedstawione prezentacje i na tej podstawie dokonuje ostatecznej oceny pracy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Bretsznajder, Zagadnienia projektowania procesów przemysłu chemicznego, t. I, WNT, Warszawa 1957, 2. S. Bretsznajderi inni, Podstawy ogólne technologii chemicznej, WNT, Warszawa 1973, 3. J. Pikoń, Aparatura chemiczna, PWN, Warszawa 1983, 4. W.E. Wilson, Projektowanie techniczne w ujęciu systemowym, WNT, Warszawa 1969, 5. E. Grzywa, J. Molenda, Technologia podstawowych syntez organicznych, WNT, Warszawa 1989, 6. H. Koneczny, Podstawy Technologii Chemicznej, Wnt, Warszawa 1974,  7. Praca zb.red. Surygały J., Vademecum rafinera, Wnt, W-wa 2006,  8. Lusac A.G., Modern petroleum technology, J. Wiley and Sons. Ltd., 2002, 9. Gurewicz I.Ł., Właściwości i destylacja pierwotna ropy naftowej, WNT, W-wa 1968, 10. Czernożukow N.I., Rafinacja produktów naftowych, Wnt, 1968, 11. Smidowicz F.W., Przeróbka destrukcyjna ropy naftowej, WNT, W-wa 1968. 
</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Zajęcia realizowane z wykorzystaniem nowoczesnych technik teleinformatycznych.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							Zna wybrane, konkretne, dotychczas stosowane procesy technologiczne należące do odpowiedniego ich rodzaju. Potrafi je omówić wskazując najważniejsze elementy schematu technologicznego odnoszące się do danego procesu technologicznego i operacji technologicznych.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C2A_W03_01</w:t>
      </w:r>
    </w:p>
    <w:p>
      <w:pPr>
        <w:spacing w:before="20" w:after="190"/>
      </w:pPr>
      <w:r>
        <w:rPr>
          <w:b/>
          <w:bCs/>
        </w:rPr>
        <w:t xml:space="preserve">Powiązane efekty obszarowe: </w:t>
      </w:r>
      <w:r>
        <w:rPr/>
        <w:t xml:space="preserve">T2A_W03</w:t>
      </w:r>
    </w:p>
    <w:p>
      <w:pPr>
        <w:keepNext w:val="1"/>
        <w:spacing w:after="10"/>
      </w:pPr>
      <w:r>
        <w:rPr>
          <w:b/>
          <w:bCs/>
        </w:rPr>
        <w:t xml:space="preserve">Efekt W04_02: </w:t>
      </w:r>
    </w:p>
    <w:p>
      <w:pPr/>
      <w:r>
        <w:rPr/>
        <w:t xml:space="preserve">Ma wiedzę z zakresu zastosowania wybranych produktów przerobu ropy naftowej.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C2A_W04_02</w:t>
      </w:r>
    </w:p>
    <w:p>
      <w:pPr>
        <w:spacing w:before="20" w:after="190"/>
      </w:pPr>
      <w:r>
        <w:rPr>
          <w:b/>
          <w:bCs/>
        </w:rPr>
        <w:t xml:space="preserve">Powiązane efekty obszarowe: </w:t>
      </w:r>
      <w:r>
        <w:rPr/>
        <w:t xml:space="preserve">T2A_W04</w:t>
      </w:r>
    </w:p>
    <w:p>
      <w:pPr>
        <w:keepNext w:val="1"/>
        <w:spacing w:after="10"/>
      </w:pPr>
      <w:r>
        <w:rPr>
          <w:b/>
          <w:bCs/>
        </w:rPr>
        <w:t xml:space="preserve">Efekt W05_02: </w:t>
      </w:r>
    </w:p>
    <w:p>
      <w:pPr/>
      <w:r>
        <w:rPr/>
        <w:t xml:space="preserve">Ma  wiedzę o trendach rozwojowych z zakresu zastosowania produktów przerobu ropy naftowej.</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C2A_W05_02</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U10_02: </w:t>
      </w:r>
    </w:p>
    <w:p>
      <w:pPr/>
      <w:r>
        <w:rPr/>
        <w:t xml:space="preserve">Potrafi ocenić wpływ jakości surowców na przebieg procesów rafineryjnych i petrochemicznych oraz procesów pomocniczych.</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C2A_U10_02</w:t>
      </w:r>
    </w:p>
    <w:p>
      <w:pPr>
        <w:spacing w:before="20" w:after="190"/>
      </w:pPr>
      <w:r>
        <w:rPr>
          <w:b/>
          <w:bCs/>
        </w:rPr>
        <w:t xml:space="preserve">Powiązane efekty obszarowe: </w:t>
      </w:r>
      <w:r>
        <w:rPr/>
        <w:t xml:space="preserve">T2A_U10</w:t>
      </w:r>
    </w:p>
    <w:p>
      <w:pPr>
        <w:keepNext w:val="1"/>
        <w:spacing w:after="10"/>
      </w:pPr>
      <w:r>
        <w:rPr>
          <w:b/>
          <w:bCs/>
        </w:rPr>
        <w:t xml:space="preserve">Efekt U17_01: </w:t>
      </w:r>
    </w:p>
    <w:p>
      <w:pPr/>
      <w:r>
        <w:rPr/>
        <w:t xml:space="preserve">Potrafi dokonać identyfikacji i sformułować specyfikację procesu stosowanego w przemysle rafineryjnym i petrochemivcznym, uwzględniając aspekty pozatechniczne.</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C2A_U17_01</w:t>
      </w:r>
    </w:p>
    <w:p>
      <w:pPr>
        <w:spacing w:before="20" w:after="190"/>
      </w:pPr>
      <w:r>
        <w:rPr>
          <w:b/>
          <w:bCs/>
        </w:rPr>
        <w:t xml:space="preserve">Powiązane efekty obszarowe: </w:t>
      </w:r>
      <w:r>
        <w:rPr/>
        <w:t xml:space="preserve">T2A_U17</w:t>
      </w:r>
    </w:p>
    <w:p>
      <w:pPr>
        <w:keepNext w:val="1"/>
        <w:spacing w:after="10"/>
      </w:pPr>
      <w:r>
        <w:rPr>
          <w:b/>
          <w:bCs/>
        </w:rPr>
        <w:t xml:space="preserve">Efekt U19_02: </w:t>
      </w:r>
    </w:p>
    <w:p>
      <w:pPr/>
      <w:r>
        <w:rPr/>
        <w:t xml:space="preserve">Potrafi dobrać właściwą technologię w celu uzyskania produktu farineryjnego lub petrochemicznego o zadanych właściwościach fizykochemicznych.</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C2A_U19_02</w:t>
      </w:r>
    </w:p>
    <w:p>
      <w:pPr>
        <w:spacing w:before="20" w:after="190"/>
      </w:pPr>
      <w:r>
        <w:rPr>
          <w:b/>
          <w:bCs/>
        </w:rPr>
        <w:t xml:space="preserve">Powiązane efekty obszarowe: </w:t>
      </w:r>
      <w:r>
        <w:rPr/>
        <w:t xml:space="preserve">T2A_U19</w:t>
      </w:r>
    </w:p>
    <w:p>
      <w:pPr>
        <w:keepNext w:val="1"/>
        <w:spacing w:after="10"/>
      </w:pPr>
      <w:r>
        <w:rPr>
          <w:b/>
          <w:bCs/>
        </w:rPr>
        <w:t xml:space="preserve">Efekt U19_03: </w:t>
      </w:r>
    </w:p>
    <w:p>
      <w:pPr/>
      <w:r>
        <w:rPr/>
        <w:t xml:space="preserve">Potrafi dobrać właściwą technologię w celu uzyskania produktu farineryjnego lub petrochemicznego o zadanych właściwościach eksploatacyjnych.</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C2A_U19_03</w:t>
      </w:r>
    </w:p>
    <w:p>
      <w:pPr>
        <w:spacing w:before="20" w:after="190"/>
      </w:pPr>
      <w:r>
        <w:rPr>
          <w:b/>
          <w:bCs/>
        </w:rPr>
        <w:t xml:space="preserve">Powiązane efekty obszarowe: </w:t>
      </w:r>
      <w:r>
        <w:rPr/>
        <w:t xml:space="preserve">T2A_U19</w:t>
      </w:r>
    </w:p>
    <w:p>
      <w:pPr>
        <w:keepNext w:val="1"/>
        <w:spacing w:after="10"/>
      </w:pPr>
      <w:r>
        <w:rPr>
          <w:b/>
          <w:bCs/>
        </w:rPr>
        <w:t xml:space="preserve">Efekt U10_03: </w:t>
      </w:r>
    </w:p>
    <w:p>
      <w:pPr/>
      <w:r>
        <w:rPr/>
        <w:t xml:space="preserve">Potrafi określać zależności pomiędzy procesami produkcji i procesami (operacjami) wspomagającymi produkcję a właściwościami  produktów przerobu ropy naftowej.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C2A_U10_03</w:t>
      </w:r>
    </w:p>
    <w:p>
      <w:pPr>
        <w:spacing w:before="20" w:after="190"/>
      </w:pPr>
      <w:r>
        <w:rPr>
          <w:b/>
          <w:bCs/>
        </w:rPr>
        <w:t xml:space="preserve">Powiązane efekty obszarowe: </w:t>
      </w:r>
      <w:r>
        <w:rPr/>
        <w:t xml:space="preserve">T2A_U10</w:t>
      </w:r>
    </w:p>
    <w:p>
      <w:pPr>
        <w:keepNext w:val="1"/>
        <w:spacing w:after="10"/>
      </w:pPr>
      <w:r>
        <w:rPr>
          <w:b/>
          <w:bCs/>
        </w:rPr>
        <w:t xml:space="preserve">Efekt U10_04: </w:t>
      </w:r>
    </w:p>
    <w:p>
      <w:pPr/>
      <w:r>
        <w:rPr/>
        <w:t xml:space="preserve">Potrafi określać wpływ procesów rafineryjnych i petrochemicznych na właściwości produktów i ich dalsze zastosowanie.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C2A_U10_04</w:t>
      </w:r>
    </w:p>
    <w:p>
      <w:pPr>
        <w:spacing w:before="20" w:after="190"/>
      </w:pPr>
      <w:r>
        <w:rPr>
          <w:b/>
          <w:bCs/>
        </w:rPr>
        <w:t xml:space="preserve">Powiązane efekty obszarowe: </w:t>
      </w:r>
      <w:r>
        <w:rPr/>
        <w:t xml:space="preserve">T2A_U10</w:t>
      </w:r>
    </w:p>
    <w:p>
      <w:pPr>
        <w:keepNext w:val="1"/>
        <w:spacing w:after="10"/>
      </w:pPr>
      <w:r>
        <w:rPr>
          <w:b/>
          <w:bCs/>
        </w:rPr>
        <w:t xml:space="preserve">Efekt U10_05: </w:t>
      </w:r>
    </w:p>
    <w:p>
      <w:pPr/>
      <w:r>
        <w:rPr/>
        <w:t xml:space="preserve">Potrafi określać wpływ procesów rafineryjnych i petrochemicznych na  jakość produktów.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C2A_U10_05</w:t>
      </w:r>
    </w:p>
    <w:p>
      <w:pPr>
        <w:spacing w:before="20" w:after="190"/>
      </w:pPr>
      <w:r>
        <w:rPr>
          <w:b/>
          <w:bCs/>
        </w:rPr>
        <w:t xml:space="preserve">Powiązane efekty obszarowe: </w:t>
      </w:r>
      <w:r>
        <w:rPr/>
        <w:t xml:space="preserve">T2A_U10</w:t>
      </w:r>
    </w:p>
    <w:p>
      <w:pPr>
        <w:keepNext w:val="1"/>
        <w:spacing w:after="10"/>
      </w:pPr>
      <w:r>
        <w:rPr>
          <w:b/>
          <w:bCs/>
        </w:rPr>
        <w:t xml:space="preserve">Efekt U19_01: </w:t>
      </w:r>
    </w:p>
    <w:p>
      <w:pPr/>
      <w:r>
        <w:rPr/>
        <w:t xml:space="preserve">Potrafi – zgodnie z zadaną specyfikacją, zaprojektować wybrany proces technologiczny.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C2A_U19_01</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Ma świadmość odpowiedzialności za pracę własną i za wspólnie realizowane zadania.</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C2A_K04_01</w:t>
      </w:r>
    </w:p>
    <w:p>
      <w:pPr>
        <w:spacing w:before="20" w:after="190"/>
      </w:pPr>
      <w:r>
        <w:rPr>
          <w:b/>
          <w:bCs/>
        </w:rPr>
        <w:t xml:space="preserve">Powiązane efekty obszarowe: </w:t>
      </w:r>
      <w:r>
        <w:rPr/>
        <w:t xml:space="preserve">T2A_K04</w:t>
      </w:r>
    </w:p>
    <w:p>
      <w:pPr>
        <w:keepNext w:val="1"/>
        <w:spacing w:after="10"/>
      </w:pPr>
      <w:r>
        <w:rPr>
          <w:b/>
          <w:bCs/>
        </w:rPr>
        <w:t xml:space="preserve">Efekt K04_02: </w:t>
      </w:r>
    </w:p>
    <w:p>
      <w:pPr/>
      <w:r>
        <w:rPr/>
        <w:t xml:space="preserve">Potrafi określić priorytety oraz identyfikować i rozstrzygać problemy związane z realizacją zadania.</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C2A_K04_02</w:t>
      </w:r>
    </w:p>
    <w:p>
      <w:pPr>
        <w:spacing w:before="20" w:after="190"/>
      </w:pPr>
      <w:r>
        <w:rPr>
          <w:b/>
          <w:bCs/>
        </w:rPr>
        <w:t xml:space="preserve">Powiązane efekty obszarowe: </w:t>
      </w:r>
      <w:r>
        <w:rPr/>
        <w:t xml:space="preserve">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2026-06-17T00:29:09+02:00</dcterms:created>
  <dcterms:modified xsi:type="dcterms:W3CDTF">2026-06-17T00:29:09+02:00</dcterms:modified>
</cp:coreProperties>
</file>

<file path=docProps/custom.xml><?xml version="1.0" encoding="utf-8"?>
<Properties xmlns="http://schemas.openxmlformats.org/officeDocument/2006/custom-properties" xmlns:vt="http://schemas.openxmlformats.org/officeDocument/2006/docPropsVTypes"/>
</file>