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1150-PE000-PEP-0334</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laboratorium-15 godz.;
c) konsultacje -2 godz.;
d) egzamin -2 godz.;
2) Praca własna studenta – 42 godzin, w tym:
a) studia literaturowe: 10 godz.;
b) przygotowanie do zajęć: 10 godz.;
c) przygotowania do egzaminu: 12 godz.;
d) sprawozdania: 10 godz.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w tym:
a) wykład -15 godz.;
b) laboratorium- 15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sprawozdania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1150-PE000-PEP-0334_W1: </w:t>
      </w:r>
    </w:p>
    <w:p>
      <w:pPr/>
      <w:r>
        <w:rPr/>
        <w:t xml:space="preserve">Posiada wiedzę o procesie doboru parametrów sterowania procesami fizycznymi pojazdów elektrycznych. </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1150-PE000-PEP-0334_W2: </w:t>
      </w:r>
    </w:p>
    <w:p>
      <w:pPr/>
      <w:r>
        <w:rPr/>
        <w:t xml:space="preserve">Posiada wiedzę o trendach rozwoju współczesnych układów sterowania wykorzystywanych w pojazdach, ze szczególnym uwzględnieniem pojazdów eklektycznych i hybrydowych</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1150-PE000-PEP-0334_U1: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K_U07, K_U16</w:t>
      </w:r>
    </w:p>
    <w:p>
      <w:pPr>
        <w:spacing w:before="20" w:after="190"/>
      </w:pPr>
      <w:r>
        <w:rPr>
          <w:b/>
          <w:bCs/>
        </w:rPr>
        <w:t xml:space="preserve">Powiązane efekty obszarowe: </w:t>
      </w:r>
      <w:r>
        <w:rPr/>
        <w:t xml:space="preserve">T1A_U08, T1A_U09, InzA_U01, InzA_U02, T1A_U12, T1A_U16</w:t>
      </w:r>
    </w:p>
    <w:p>
      <w:pPr>
        <w:pStyle w:val="Heading3"/>
      </w:pPr>
      <w:bookmarkStart w:id="4" w:name="_Toc4"/>
      <w:r>
        <w:t>Profil ogólnoakademicki - kompetencje społeczne</w:t>
      </w:r>
      <w:bookmarkEnd w:id="4"/>
    </w:p>
    <w:p>
      <w:pPr>
        <w:keepNext w:val="1"/>
        <w:spacing w:after="10"/>
      </w:pPr>
      <w:r>
        <w:rPr>
          <w:b/>
          <w:bCs/>
        </w:rPr>
        <w:t xml:space="preserve">Efekt 1150-PE000-PEP-0334_K1: </w:t>
      </w:r>
    </w:p>
    <w:p>
      <w:pPr/>
      <w:r>
        <w:rPr/>
        <w:t xml:space="preserve">Umie pracować indywidualnie i w zespole.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InzA_K01,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2025-04-10T03:42:25+02:00</dcterms:created>
  <dcterms:modified xsi:type="dcterms:W3CDTF">2025-04-10T03:42:25+02:00</dcterms:modified>
</cp:coreProperties>
</file>

<file path=docProps/custom.xml><?xml version="1.0" encoding="utf-8"?>
<Properties xmlns="http://schemas.openxmlformats.org/officeDocument/2006/custom-properties" xmlns:vt="http://schemas.openxmlformats.org/officeDocument/2006/docPropsVTypes"/>
</file>