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Kacprzyk, dr inż., 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&lt;br&gt;
- zajęcia w laboratorium komputerowym 30 godz., &lt;br&gt;
- praca własna (utrwalenie wiedzy przekazanej na zajęciach, wykonanie projektu, przygotowanie się do sprawdzianów)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zajęcia w laboratorium komputerowym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- zajęcia w laboratorium komputerowym 30 godz., &lt;br&gt;
-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podstawowe umiejętności pracy z systemami wspomagającymi rysunek, w tym AutoCAD oraz 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studentów w laboratorium komputerowym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potrafią przygotować model geometryczny obiektu 3D, rozumieją komputerowy zapis obiektów budowlanych, rozumieją zasady sporządzania elektronicznej dokumentacji budowlanej. &lt;br&gt;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edycyjne. Tworzenie widoków. Zasady wymiarowania. &lt;br&gt; 
3. Podstawy tworzenia modelu. Ćwiczenie na stworzenie, edycję oraz przygotowanie rzutów , przekrojów, dokumentacji 2D dla prostego elementu budowlanego. &lt;br&gt; 
4. Ściany zewnętrzne i wewnętrzne. Drzwi, okna. Trzy poziomy: piwnica, parter, poddasze. &lt;br&gt; 
5. Stropy i dach. &lt;br&gt; 
6. Schody na poddasze i do piwnicy. &lt;br&gt; 
7. Zaawansowane polecenia edycyjne. &lt;br&gt; 
8. Wstęp do rodzin oraz ich edycji. &lt;br&gt; 
9. Wstęp do Revit Structure: Fundamenty oraz inne elementy konstrukcyjne. &lt;br&gt; 
10. Wstęp do Revit Mechanical: Instalacja oraz ich kolizje z elementami budowlanymi. &lt;br&gt; 
11. Import / Export - CAD - Revit - Robot Structure. &lt;br&gt; 
12. Wstęp do renderingu, zestawienia i dokumentacja 2D. &lt;br&gt; 
13. Ćwiczenia &lt;br&gt; 
14. Test teoretyczny i praktyczny - I termin &lt;br&gt; 
15. Test teoretyczny i praktyczny - II termin &lt;br&gt;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 
- 1 indywidualna prezentacja na zadany temat &lt;br&gt; 
- 6 ćwiczeń w laboratoriach komputerowych &lt;br&gt; 
- 1 sprawdziany z wiedzy teoretycznej i umiejętności praktycznych 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Łukasz Adamus - Modelowanie informacji o budynku (BIM) podstawy teoretyczne, Prace ITB, 4(164)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 
[7] Materiały dydaktyczne dostępne na stronie firmy Autodesk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
Obecność na zajęciach jest obowiązkowa; dopuszcza się 2 nieusprawiedliwione nieobecności.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INFOR2W1: </w:t>
      </w:r>
    </w:p>
    <w:p>
      <w:pPr/>
      <w:r>
        <w:rPr/>
        <w:t xml:space="preserve">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INFOR2W2: </w:t>
      </w:r>
    </w:p>
    <w:p>
      <w:pPr/>
      <w:r>
        <w:rPr/>
        <w:t xml:space="preserve">Ma wiedzę o zasadach sporządzania elektronicznej dokumentacji budowlanej, rozumie reguły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INFOR2U1: </w:t>
      </w:r>
    </w:p>
    <w:p>
      <w:pPr/>
      <w:r>
        <w:rPr/>
        <w:t xml:space="preserve">Potrafi opracować przestrzenny i płaski model geometryczny obiektu budowlanego, umie posługiwać się wybranymi formatami grafiki komputerowej, zna techniki prezentacji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INFOR2U2: </w:t>
      </w:r>
    </w:p>
    <w:p>
      <w:pPr/>
      <w:r>
        <w:rPr/>
        <w:t xml:space="preserve">Potrafi opracować dokumentacją w wersji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2026-04-17T17:10:48+02:00</dcterms:created>
  <dcterms:modified xsi:type="dcterms:W3CDTF">2026-04-17T17:10:48+02:00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