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128 godz. = 5 ECTS: udział w wykładach 30 godz., udział w zajęciach projektowych 30 godz., udział w ćwiczeniach laboratoryjnych 15 godz., przygotowanie do ćwiczeń laboratoryjnych 5 godz., dokończenie w domu sprawozdań z ćwiczeń laboratoryjnych, wykonanie projektu 25 godz., przygotowanie do egzaminu 20 godz.,
obecność na egzaminie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78 godz. = 3 ECTS: udział w wykładach 30 godz., udział w zajęciach projektowych 30 godz., udział w ćwiczeniach laboratoryjnych 15 godz., obecność na egzaminie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udział w ćwiczeniach laboratoryjnych 15 godz., udział w zajęciach projektowych 30 godz., przygotowanie do ćwiczeń laboratoryjnych 5 godz.,
dokończenie w domu sprawozdań z ćwiczeń laboratoryjnych,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&lt;b&gt;Znajomość:&lt;/b&gt; zadań statyki, geometrii pól, wielkości statycznych w przekroju elementu, rozwiązywania równań różniczkowych ugięcia belek i płyt, rodzajów oddziaływań przenoszonych przez konstrukcję nośną obiektu budowlanego, analizy obiektu budowlanego dla potrzeby zaprojektowania jego posadowienia, metod rozwiązywania układów statycznie wyznaczalnych i niewyznaczalnych.&lt;br&gt; &lt;b&gt;Umiejętności:&lt;/b&gt; oceny stopnia trudności warunków geotechnicznych, wykonywania przekroi geologicznych, przyjmowania schematów obliczeniowych podłoża.&lt;br&gt; &lt;b&gt;Zaliczone przedmioty:&lt;/b&gt; Geotechnika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umiejętności: przyjęcia koncepcji posadowienia w zależności od rodzaju konstrukcji nośnej obiektu budowlanego i warunków gruntowych; określania kategorii geotechnicznej projektowania i sposobów wyznaczania sił i nacisków przekazywanych z konstrukcji nośnej obiektu budowlanego na fundamenty i podłoże; modelowania teoretycznego: podłoża, fundamentów i konstrukcji nośnej obiektu budowlanego oraz współpracy jako całości lub samego fundamentu z podłożem; wyznaczania wymiarów i przyjmowania kształtu fundamentu; metod obliczania dla potrzeb wyznaczenia sił wewnętrznych i odporu gruntu; określania nośności pali pojedynczych; rozmieszczania pali pod fundamentami; sprawdzania stanów granicznych nośności i użytkowalności. &lt;br&gt;Kompetencje: do projektowania i wykonawstwa posadowień bezpośrednich i pośrednich.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 klasyfikacja: fundamentów ze względu na sposób przekazywania oddziaływań na podłoże, rozczłonkowania posadowienia, założeń obliczeniowych; &lt;br&gt;określanie kategorii geotechnicznej projektowania i sposobu wyznaczania sił i nacisków przekazywanych z konstrukcji nośnej obiektu budowlanego na fundamenty i podłoże;&lt;br&gt; podstawowe określenia związane z fundamentami bezpośrednimi; modele teoretyczne: podłoża, fundamentów i konstrukcji nośnej obiektu budowlanego oraz współpracy jako całości lub samego fundamentu z podłożem; &lt;br&gt;ogólne zasady projektowania fundamentów bezpośrednich; &lt;br&gt;fundamenty stopowe grupowe, ławowe pod ściany, ławowe pod rzędy słupów: zastosowanie, klasyfikacja, obliczanie wymiarów, zasady kształtowania, obliczanie reakcji podłoża; &lt;br&gt;metody wyznaczania odporu i sił wewnętrznych w ławach pod rzędami słupów; sprawdzanie warunku stanu granicznego nośności podłoża; &lt;br&gt;pozostałe fundamenty bezpośrednie: rusztowe, płytowe, skrzyniowe – zastosowanie, klasyfikacja, schematy obliczeniowe; &lt;br&gt;fundamenty pośrednie, pojęcia i definicje; fundamenty na palach: klasyfikacja, ogólne zasady obliczania, rozmieszczanie pali, wykonywanie stosowanych pali;&lt;br&gt; fundamenty na studniach i kesonach: zastosowanie, klasyfikacja; &lt;br&gt;ścianki szczelne: zastosowanie, klasyfikacja, schematy obliczeniowe. &lt;br&gt;&lt;b&gt;Projekt: &lt;/b&gt;realizacja w oddawanych projektach problematyki obliczeń fundamentów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czas trwania: 3 godz., kalendarz: - 2 terminy w sesji zasadniczej z zapisem na 1 wybrany termin (min. 25 osób), 1 termin w sesji poprawkowej bez zapisu. &lt;br&gt;Projekt: zaliczenie na podstawie realizacji i oddania projektów fundamentów oraz kolokwiów. &lt;br&gt; Laboratoria: zaliczenie na podstawie badań laboratoryjnych oraz wykonania i obrony dokumentacji geotechnicznej.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&lt;br&gt; 
[2] Zbigniew GRABOWSKI, Stanisław PISARCZYK, Marek OBRYCKI: Fundamentowanie, OW PW. &lt;br&gt; 
[3]  Praca  zbiorowa  pod  redakcją  Bolesława  ROSSIŃSKIEGO:  Fundamenty.  Projektowanie      i wykonawstwo,  Arkady. &lt;br&gt;
[4] Praca  zbiorowa  pod  redakcją  Bolesława  ROSSIŃSKIEGO: IX  tom  Budownictwo         betonowe. Fundamenty,  Arkady.  &lt;br&gt;
[5] Marek  OBRYCKI,  Stanisław  PISARCZYK:  Wybrane  zagadnienia z fundamentowania.       Przykłady  obliczeń,  OW PW. &lt;br&gt;
[6]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GEOTE2W1: </w:t>
      </w:r>
    </w:p>
    <w:p>
      <w:pPr/>
      <w:r>
        <w:rPr/>
        <w:t xml:space="preserve">Ma wiedzę z zakresu zadań statyki, i wytrzymałości dla potrzeby zaprojektowania  fundamentów posadowienia obiektu budowlanego.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GEOTE2W2: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GEOTE2W3: </w:t>
      </w:r>
    </w:p>
    <w:p>
      <w:pPr/>
      <w:r>
        <w:rPr/>
        <w:t xml:space="preserve">Ma wiedzę z zakresu określania  kategorii  geotechnicznej projektowania i sposobu wyznaczania sił i nacisków przekazywanych z konstrukcji nośnej obiektu budowlanego na fundamenty i podłoże.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GEOTE2W4: </w:t>
      </w:r>
    </w:p>
    <w:p>
      <w:pPr/>
      <w:r>
        <w:rPr/>
        <w:t xml:space="preserve">Ma wiedzę w zakresie zasad projektowania fundamentów bezpośrednich; obliczania  wymiarów, zasad  kształtowania,  metod wyznaczania odporu i sił wewnętrznych.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GEOTE2W5: </w:t>
      </w:r>
    </w:p>
    <w:p>
      <w:pPr/>
      <w:r>
        <w:rPr/>
        <w:t xml:space="preserve">Zna ogólne  zasady obliczania, rozmieszczania i  wykonywanie stosowanych pali.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GEOTE2U1: </w:t>
      </w:r>
    </w:p>
    <w:p>
      <w:pPr/>
      <w:r>
        <w:rPr/>
        <w:t xml:space="preserve">Ma umiejętność określania  kategorii  geotechnicznej projektowania i sposobów wyznaczania sił i nacisków przekazywanych z konstrukcji nośnej obiektu budowlanego na fundamenty i podłoże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GEOTE2U2: </w:t>
      </w:r>
    </w:p>
    <w:p>
      <w:pPr/>
      <w:r>
        <w:rPr/>
        <w:t xml:space="preserve">Potrafi przyjąć koncepcję posadowienia w zależności od rodzaju konstrukcji nośnej obiektu budowlanego i warunków gruntowych.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GEOTE2U3: </w:t>
      </w:r>
    </w:p>
    <w:p>
      <w:pPr/>
      <w:r>
        <w:rPr/>
        <w:t xml:space="preserve">Ma umiejętność modelowania teoretycznego: podłoża, fundamentów i konstrukcji nośnej obiektu budowlanego oraz  współpracy jako całości lub samego fundamentu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GEOTE2U4: </w:t>
      </w:r>
    </w:p>
    <w:p>
      <w:pPr/>
      <w:r>
        <w:rPr/>
        <w:t xml:space="preserve">Potrafi określić nośność pali pojedynczych i rozmieścić pale pod fundamentami.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GEOTE2U5: </w:t>
      </w:r>
    </w:p>
    <w:p>
      <w:pPr/>
      <w:r>
        <w:rPr/>
        <w:t xml:space="preserve">Ma podstawowe kompetencje do projektowania i wykonawstwa posadowień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GEOTE2K1: </w:t>
      </w:r>
    </w:p>
    <w:p>
      <w:pPr/>
      <w:r>
        <w:rPr/>
        <w:t xml:space="preserve">Rozumie znaczenie odpowiedzialności w działalności geotechnicznej, w tym rzetelność przedstawiania wyników badań, oceny nośności i odkształcalności fundamentów 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GEOTE2K2: </w:t>
      </w:r>
    </w:p>
    <w:p>
      <w:pPr/>
      <w:r>
        <w:rPr/>
        <w:t xml:space="preserve">Ma świadomość ochrony i zachowania ekologiczności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2024-05-04T19:18:03+02:00</dcterms:created>
  <dcterms:modified xsi:type="dcterms:W3CDTF">2024-05-04T19:18:03+02:00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