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ryzyka w projektach infrastrukturalnych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- 20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i złożonością liniowych inwestycji infrastrukturalnych:
-główne ryzyka i zagrożenia,
-sposoby analizy i oceny powyższych parametrów
-najbardziej efektywne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zajęć przedstawione zostaną działania, które są niezbędne dla prawidłowego przygotowania projektu. Zapoznanie  ze specyfiką i złożonością liniowych inwestycji infrastrukturalnych: -główne ryzyka i zagrożenia - sposoby analizy i oceny powyższych parametrów - najbardziej efektywne rozwiązania; W drugiej części zostaną przedstawione i omówione duże, komunikacyjne projekty infrastrukturalne. Omówienie środowiska projektu LII; wzajemne oddziaływania: projekt - elementy środowiska &amp; elementy środowiska  - projekt; omówienie etapów projektu LII i charakterystycznych ryzyk i zagrożeń; analizy rzeczywistych przypadków LII. W ostatniej część słuchacze zostaną  zapoznani z oceną efektywności omawianych wyżej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w formie testowej; wymagana 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ARPRIW01: </w:t>
      </w:r>
    </w:p>
    <w:p>
      <w:pPr/>
      <w:r>
        <w:rPr/>
        <w:t xml:space="preserve">Ma wiedzę na temat ryzyk związanych z liniowymi inwestycjami infrastrukturalnymi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K1_W13, K1_W14,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T1A_W08, T1A_W09, T1A_W11,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ARPRIU01: </w:t>
      </w:r>
    </w:p>
    <w:p>
      <w:pPr/>
      <w:r>
        <w:rPr/>
        <w:t xml:space="preserve">Potrafi ocenić ryzyka związane z liniowymi inwestycjami infrastrukturalnymi oraz ocenić efektywność projektów.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ARPRIK01: </w:t>
      </w:r>
    </w:p>
    <w:p>
      <w:pPr/>
      <w:r>
        <w:rPr/>
        <w:t xml:space="preserve">Ma świadomość ryzyka związanego z realizacją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2026-04-17T15:44:27+02:00</dcterms:created>
  <dcterms:modified xsi:type="dcterms:W3CDTF">2026-04-17T15:44:27+02:00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