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Migracja międzynarodowa - polityka migracyjna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30 godz., praca własna studenta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poznanie przez studentów zagadnień migracji międzynarodowej, ze szczególnym uwzględnieniem miejsca i roli Unii Europejskiej oraz Polski w procesach migracyjnych.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Program:&lt;br&gt;
1. Wprowadzenie. Teorie migracji.&lt;br&gt;
2. Klasyfikacje procesów migracyjnych.&lt;br&gt;
3. Czynniki wpływające na migracje.&lt;br&gt;
4. Międzynarodowe migracje przed 1945 rokiem.&lt;br&gt;
4.1. Migracje ludności w czasie II Wojny Światowej.&lt;br&gt;
5. Międzynarodowe migracje po 1945 roku.&lt;br&gt;
5.1. Powojenne  migracji ludności na przykładzie Polski.&lt;br&gt;
6. Polityki imigracyjne wybranych państw świata, np. Kanady, USA, Australii.&lt;br&gt;
7. Prawo międzynarodowe i organizacje międzynarodowe a migracje międzynarodowe.&lt;br&gt;
8. Unia Europejska. Polska w Unii Europejskiej. Wprowadzenie.&lt;br&gt;
9. Reżim Schengen: geneza, ewolucja, zasady, korzyści i koszty wejścia Polski do strefy Schengen.&lt;br&gt;
10. Swobodny przepływ osób w ramach Jednolitego Rynku Europejskiego.&lt;br&gt;
11. Cele i instrumenty polityki migracyjnej UE w odniesieniu do imigracji osób, które nie są obywatelami  UE.&lt;br&gt;
12. Kryzys migracyjny w UE: geneza, przebieg, perspektywy.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Stephan Castles, Mark J. Miller: Migracje we współczesnym świecie, Wydawnictwo Naukowe PWN, Warszawa 2011;&lt;br&gt;  
[2] Migracje i społeczeństwo; praca zbiorowa pod red. J.E. Zamojskiego, Instytut Historii PAN, Warszawa 1995;&lt;br&gt;
[3] „Rocznik Strategiczny 2015/ 2016”, Wydawnictwo Naukowe Scholar, Warszawa 2016  (część: Temat RS: Uchodźcy – migracja – terroryzm, s. 323-450; &lt;br&gt;
[4] Monika Wójcik-Żołądek: Współczesne procesy migracyjne: definicje, tendencje, teorie , w: „Studia BAS”  nr 4 (40)/2014 (Migracje i polityka migracyjna), s.9-35  adres internetowy:  http://orka.sejm.gov.pl/WydBAS.nsf/0/E205EAF0D3AAF37BC1257DDA0044B8D9/$file/Studia_BAS_40.pdf &lt;br&gt;
[5] Adresy internetowe:     https://mswia.gov.pl/pl/tagi/978,migracja.html ,  
http://www.unhcr-centraleurope.org/pl/o-nas.html, http://ec.europa.eu/priorities/migration_pl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HESWY2W1: </w:t>
      </w:r>
    </w:p>
    <w:p>
      <w:pPr/>
      <w:r>
        <w:rPr/>
        <w:t xml:space="preserve">Ma podstawową wiedzę z wybranej dziedziny humanistycznej.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HESWY2K1: </w:t>
      </w:r>
    </w:p>
    <w:p>
      <w:pPr/>
      <w:r>
        <w:rPr/>
        <w:t xml:space="preserve">Samodzielnie poszerza i uzupełnia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2026-09-07T15:00:30+02:00</dcterms:created>
  <dcterms:modified xsi:type="dcterms:W3CDTF">2026-09-07T15:00:30+02:00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