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 20,
Prace własne 45, Konsultacje 5,
Egzamin 2,
Łącznie 72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20,
Konsultacje 5,
Egzamin 2,
Łącznie 27 h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20h, obliczenia i opracowanie sprawozdań 30h; 2 ECTS
Odbycie ćwiczeń polowych z geodezji inżynierskiej oraz ich pozytywne zaliczenie (14 dni ćwiczeń,12 dni roboczych, 6 godzin pracy studenta dziennie) - student otrzymuje dodatkowo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
Geometria wykreślna.
Geografia fizyczna w zakresie szkoły średniej.
Geodezja inżynierska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wykonywania podstawowych prac związanych z pomiarami geodezyjnymi na budowie.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obliczania powierzchni.
Teoria błędów.
Niwelacja geometryczna, niwelacja trygonometryczna.
Powierzchnia odniesienia dla pomiarów pionowych, osnowa geodezyjna pionowa.
Niwelacja ciągów, niwelacja powierzchniowa.
Osnowy realizacyjne i pomiary realizacyjne.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dwa kolokwia obejmujące tematy ćwiczeń i laboratoriów.
Egzamin pisemny składający się z części zadaniowej i części teoretycznej. Dodatkowo może być przeprowadzony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 - Mieczysław Jagielski
Geodezja II - Mieczysław Jagielski
Geodezja - Marian Wójcik, Ireneusz Wyczałek
Geodezja - Wiesław Kosiński
Opcjonalnie:
Program do obliczeń geodezyjnych "WinKalk"
Program do tworzenia map geodezyjnych "MikroMap"
lub oprogramowanie równoważne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I. Obecność na laboratoriach obowiązkowa.
Wszystkie nieobecność na laboratoriach wymagają zaliczenia tematów w czasie konsultacji.
Trzy nieobecności powodują niezaliczenie laboratoriów.
II. Po semestrze letnim (w czasie wakacji) Zespół organizuje ćwiczenia polowe z geodezji inżynierskiej. W czasie 14 dni praktyk studenci samodzielnie wykonują tematy dotyczące treści przekazanych w ciągu roku akademickiego:
- zakładanie i pomiar osnowy geodezyjnej (pomiar tradycyjny i GPS),
- pomiary uzupełniające do mapy zasadniczej,
- pomiary niwelacyjne ciągów niwelacyjnych i niwelacja powierzchniowa,
- pomiary realizacyjne.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GEOIN2W1: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GEOIN2W2: </w:t>
      </w:r>
    </w:p>
    <w:p>
      <w:pPr/>
      <w:r>
        <w:rPr/>
        <w:t xml:space="preserve">Zna elementy geodezji i obliczeń geodezyjnych mających zastosowanie w budownictwie przy pracach geodezyjnych realizacyjnych, wysokościowych i sytuacyjno wysokościowych oraz podstatowy sprzęt geodezyjny do pomiarów wysokościowych i sytuacyjno-wysokościowych.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GEOIN2U1: </w:t>
      </w:r>
    </w:p>
    <w:p>
      <w:pPr/>
      <w:r>
        <w:rPr/>
        <w:t xml:space="preserve">	Ma umiejętność formułowania podstawowych zadań geodezyjnych w budownictwie. Umie posługiwać się podstawową aparaturą geodezyjną, wykonywać proste prace pomiarowe realizacyjne, wysokościowe i sytuacyjno-wysokościowe.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GEOIN2U2: </w:t>
      </w:r>
    </w:p>
    <w:p>
      <w:pPr/>
      <w:r>
        <w:rPr/>
        <w:t xml:space="preserve">	Potrafi interpretować rysunki związane z branżami pokrewnymi, a w szczególności szkice geodezyjne, profile i mapy geodezyjne sytuacyjno-wysokościowe.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2024-04-29T10:06:35+02:00</dcterms:created>
  <dcterms:modified xsi:type="dcterms:W3CDTF">2024-04-29T10:06:35+02:00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