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murowe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Kacper Wasilewski, mgr inż., Wojciech Terlikowski,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KONMUR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20 godz., ćwiczenia projektowe 10 godz., wykonanie projektu i konsultacje projektu 15 godz.,
przygotowanie do zaliczenia 15 godz., praca z literaturą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ECTS: wykład 20 godz., ćwiczenia projektowe 10 godz., konsultacje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10 godz., wykonanie projektu i konsultacje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budowli, wytrzymałości materiałów, 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 zabytkowych rozumianych jako
zespołu działań, które mają na celu przywrócenie budynkom zdolności zaspokajania współczesnych potrzeb,
przez poprawę stanu technicznego i wartości użytkowej. Przedmiot ma na celu przedstawienie i nauczenie
praktycznych metod przywracania pełnej funkcjonalności i używalności obiektów budowlanych od
diagnozowania i opiniowania, po wytyczne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Metodyka diagnozowania stanu technicznego obiektów budowlanych, w tym stanu bezpieczeństwa konstrukcji i użytkowania, stanu funkcjonalności, wartości historycznej.&lt;br&gt;
● Analiza zmiany i przywracania funkcji w odniesieniu do konstrukcji i formy obiektu zabytkowego w świetle
obowiązujących przepisów i sztuki budowlanej.&lt;br&gt;
● Metodyka remontów i modernizacji obiektów o dużej wartości historycznej, w tym naprawy, wzmacniania i
wymiany elementów konstrukcji, zmian nośnych układów konstrukcyjnych, nadbudów, rozbudów, wzmacnianie fundamentów.&lt;br&gt;
● Metodyka napraw i wymiany izolacji przeciwwilgociowej i przeciwwodnej.&lt;br&gt;
● Termomodernizacja obiektów budowlanych, osuszanie.&lt;br&gt;
● 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Śenczykowski W.: Budownictwo ogólne, t.1-3. Arkady, Warszawa;&lt;br&gt;
[2] Przepisy unijne;&lt;br&gt;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KONMURW1: </w:t>
      </w:r>
    </w:p>
    <w:p>
      <w:pPr/>
      <w:r>
        <w:rPr/>
        <w:t xml:space="preserve">Wiedza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KONMURU1: </w:t>
      </w:r>
    </w:p>
    <w:p>
      <w:pPr/>
      <w:r>
        <w:rPr/>
        <w:t xml:space="preserve">Umiejętność związane z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KONMURK1: </w:t>
      </w:r>
    </w:p>
    <w:p>
      <w:pPr/>
      <w:r>
        <w:rPr/>
        <w:t xml:space="preserve">Rozumie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2024-05-02T22:15:07+02:00</dcterms:created>
  <dcterms:modified xsi:type="dcterms:W3CDTF">2024-05-02T22:15:07+02:00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