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laboratoryjnych 20 h
praca w laboratorium 20 h
przygotowanie sprawozdania 10 h
Razem 50h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20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laboratoryjnych 20 h
praca w laboratorium 20 h
przygotowanie sprawozdania 10 h
Razem 50h 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Oddziaływanie promieniowania γ z materią, Badanie rozkładu energetycznego promieniowania, Własności przewodzące półprzewodników, wyznaczanie parametrów półprzewodnika, Ferromagnetyzm, Badanie interferencji i dyfrakcji promieniowania mikrofalowego, Badanie enharmoniczności drgań, Dyspersja szkła, Oddziaływanie światła z materią, polaryzacja światła. Przy okazji opracowywania sprawozdań student poznaje zasady szacowania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www.clf.if.pw.edu.pl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FIZYK2W1: </w:t>
      </w:r>
    </w:p>
    <w:p>
      <w:pPr/>
      <w:r>
        <w:rPr/>
        <w:t xml:space="preserve">Potrafi przeprowadzić proste eksperymenty fizyczno-techniczne i oszacować poprawność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FIZYK2U1: </w:t>
      </w:r>
    </w:p>
    <w:p>
      <w:pPr/>
      <w:r>
        <w:rPr/>
        <w:t xml:space="preserve">Student zna podstawowe techniki i narzędzia stosowane przy pomiarach z zakresu optyki, ciała stałego, elektryczności, magnetyzmu i technik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FIZYK2K1: </w:t>
      </w:r>
    </w:p>
    <w:p>
      <w:pPr/>
      <w:r>
        <w:rPr/>
        <w:t xml:space="preserve">Student potrafi pracować samodzielnie i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2026-01-12T05:44:09+01:00</dcterms:created>
  <dcterms:modified xsi:type="dcterms:W3CDTF">2026-01-12T05:44:09+01:00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