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jakością, środowiskiem i bezpieczeństwem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ZARZAD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10 godz.
-udział w konsultacjach związanych z realizacją projektu:  15 x 1 godz. = 15 godz. 
- realizacja zadań projektowych: 15 godz. 
- przygotowanie do kolokwium  oraz obecność na kolokwium: 4 godz. + 1 godz.= 5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specjalnymi metodami i technikami zarządzania w budownictwie i kształcenie zdolności samodzielnego zastosowania poznanych elementów systemu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&lt;li&gt;Wprowadzenie (podstawowe pojęcia i rozwój koncepcji zarządzania jakością; normy i certyfikaty ISO 9000 w branży budowlanej na świecie i w Polsce); 
&lt;li&gt;Współczesne podejście do zarządzania jakością (planowanie jakości, zapewnienie jakości, sterowanie jakością); 
&lt;li&gt;Zasady zarządzania jakością wg standardu ISO 9000 w firmie i w przedsięwzięciu oraz zasady budowy systemu z zarządzania jakością godnie z wymagania PN-EN ISO 9000 ( podejście procesowe na różnych etapach przedsięwzięcia, dokumentowanie systemu, audit wewnętrzny, certyfikacja); 
&lt;li&gt;Zarządzanie jakością w branży budowlanej ( rola inwestora i pozostałych uczestników przedsięwzięcia, identyfikacja i opisywanie procesów, plan jakości);
&lt;li&gt;Inne znormalizowane systemy zarządzania (zarządzanie środowiskowe, zarządzanie bezpieczeństwem pracowników);
&lt;li&gt;Zasady europejskiego systemu oceny zgodności (dyrektywy nowego podejścia, znak CE, moduły procedur oceny zgodności, akredytacja, certyfikacja);
&lt;li&gt;System oceny zgodności w Polsce (podstawy prawne, system oceny zgodności wyrobów budowlanych, akredytacja laboratoriów, certyfikacja znormalizowanych systemów zarządzania, certyfikacja wyrobów).&lt;/ol&gt;
Ćwiczenia: Zaprojektowanie przez zespół 2-osobowy wybranych elementów systemu zarządzania jakością wg PN EN ISO 9001 dla „wirtualnej” firmy działającej w branży budowlanej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10 pytań testowych w czasie 60 minut. Każdą odpowiedź ocenia się od 0 do 1 pkt.; maksymalny wynik – 10 pkt. Zaliczenie kolokwium: suma punktów powyżej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„Menedżer jakości” – Praca zbiorowa pod redakcją Jana Bagińskiego, Oficyna Wydawnicza Politechniki Warszawskiej, Warszawa, 2000; &lt;br&gt;
[2] Komentarz do norm ISO 9000:2000 - PKN, Warszawa 2001; &lt;br&gt;
[3] ISO 9000:2000 – Wybór i stosowanie – ISO, PKN -Warszawa, 2001;&lt;br&gt;
[4] Aktualne ustawy: o normalizacji, o badaniach i certyfikacji, o systemie oceny zgodności, o ogólnym bezpieczeństwie produktów, o ochronie praw konsumentów oraz o odpowiedzialności za szkodę wyrządzoną przez produkt niebezpieczny; &lt;br&gt;
[5] Aktualne normy PN-EN ISO, dotyczące podstaw i terminologii zarządzania jakością, wymagań dla systemów zarządzania jakością, zarządzania środowiskowego i zarządzania bezpieczeństwem i higieną pracy oraz auditowania systemów zarządzania jakością i/lub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ZARZADW1: </w:t>
      </w:r>
    </w:p>
    <w:p>
      <w:pPr/>
      <w:r>
        <w:rPr/>
        <w:t xml:space="preserve">Zna zasady zarządzania jakością wg standardu ISO 9000 w firmie i w przedsięwzięciu oraz zasady budowy systemu z zarządzania jakością godnie z wymagania PN-EN ISO 9000. Rozumie istotę podejścia procesowego w zakresie działań projakościowych  na różnych etapach przedsięwzięcia budowlanego. Zna zasady  dokumentowania systemu zarządzania jakością. Rozumie cel  auditu wewnętrznego i certyfikacji.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ZARZADU1: </w:t>
      </w:r>
    </w:p>
    <w:p>
      <w:pPr/>
      <w:r>
        <w:rPr/>
        <w:t xml:space="preserve">Potrafi zaprojektować wybrane elementy  systemu zarządzania jakością wg PN EN ISO 9001 w firmie  budowlanej. Potrafi ocenić zagrożenia dla ludzi i środowiska przy realizacji przedsięwzięć  budowlanych i wdrożyć odpowiednie działania zapobiegawcze.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ZARZADK1: </w:t>
      </w:r>
    </w:p>
    <w:p>
      <w:pPr/>
      <w:r>
        <w:rPr/>
        <w:t xml:space="preserve">Potrafi pracować samodzielnie, współpracować w zespole i kierować zespołem. Ma świadomość potrzeby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2024-04-27T14:56:11+02:00</dcterms:created>
  <dcterms:modified xsi:type="dcterms:W3CDTF">2024-04-27T14:56:11+02:00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