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godz.; zapoznanie się z literaturą 15 godz.;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godz.; 
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godz.; przygotowanie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 Teoria sprężystości i plastyczności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je definiujących. Umiejętność formułowania i rozwiązywania zagadnień nośności granicznej prostych układów prętowych. Poznanie wybranych zagadnień nośności granicznej płyt.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nośność przekroju poprzecznego,  metody obliczania nośności granicznej – metoda rozwiązań sprężystych, metody bezpośrednie, metoda superpozycji mechanizmów podstawowych. Współdziałanie obciążeń. Zginanie z siłą podłużną.
Płyty: równania podstawowe – związki kinematyczne, równania równowagi, wzory transformacyjne, powierzchnie graniczne, związki fizyczne. Przykłady oszacowania nośności płyty kołowych.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prezentacja.&lt;br&gt;
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2005;&lt;br&gt;
[2] Wojewódzki W.: Nośność graniczna płyt, OWPW, Warszawa 2006;&lt;br&gt;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NOGRKOW1: </w:t>
      </w:r>
    </w:p>
    <w:p>
      <w:pPr/>
      <w:r>
        <w:rPr/>
        <w:t xml:space="preserve">							Zna podstawowe koncepcje i równania teorii stanów granicznych konstrukcji prętowych i płyt kołowych oraz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NOGRKOU1: </w:t>
      </w:r>
    </w:p>
    <w:p>
      <w:pPr/>
      <w:r>
        <w:rPr/>
        <w:t xml:space="preserve">							Umie oszacować nośność graniczną wybranych układów prętowych i płyt kołowych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NOGRKOK1: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2024-05-04T10:39:47+02:00</dcterms:created>
  <dcterms:modified xsi:type="dcterms:W3CDTF">2024-05-04T10:39:47+02:00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