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Mieczysław Kalinowski, mgr inż., 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REMOBU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16 godz. wykładów + 8 godz. ćwiczeń + 26 godz. praca własna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16 godz. wykładów + 8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34 godz. = 1 ECTS: 8 h ćwiczeń + 26 h praca własna studenta.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projektanta-konstruktora w zakresie prac remontowych i modernizacyjnych. Celem przedmiotu jest nauczenie metod oraz praktycznych zasad: 
&lt;li&gt;analizy stanu istniejących budynków, z uwzględnieniem oceny stopnia zużycia budynku; 
&lt;li&gt;poprawy istniejącego stanu technicznego elementów technicznych budynku; 
&lt;li&gt;modernizacji budynków;
&lt;li&gt;bezpieczeństwa realizacji robót remontowych i modernizacji.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&lt;ol&gt;&lt;li&gt;Analiza budynków
Czynniki wpływające na proces starzenia, trwałość budynków i elementów budynku w czasie.
Ocena stopnia zużycia budynku.
Badania i ocena konstrukcji budynku i jakości wbudowanych materiałów.
&lt;li&gt;Sposoby poprawy istniejącego stanu technicznego elementów budynku.
Wzmacnianie posadowienia.
Wzmacnianie i wymiana pionowych elementów konstrukcji: ścian, filarów, słupów.
Wzmacnianie i wymiana stropów.
Wzmacnianie i wymiana dachów.
Likwidacja rys i zabezpieczenie przed rysami.
&lt;li&gt;Modernizacja budynków
Wpływ projektowanych zmian funkcjonalnych na konstrukcję budynku
Zasady wykonywania otworów w ścianach i stropach budynków.
Sposoby wzmacniania elementów konstrukcji w miejscu projektowanych otworów.
Zasady projektowania wzmocnień.
&lt;li&gt;Zasady bezpiecznej realizacji projektowanych robót remontowych i modernizacyjnych
Kolejność wykonywania robót.
Tymczasowe zabezpieczenia konstrukcji.
Materiały, narzędzia i sprzęt do wykonywania robót.
Warunki BHP przy wykonywaniu robót.&lt;/ol&gt;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publikacje:&lt;br&gt;
[1] Poradnik – Remonty i modernizacja budynków. Wyd. Arkady 1987;&lt;br&gt;
[2] E. Masłowski, D. Spiżewska: Wzmacnianie konstrukcji budowlanych. Wyd. Arkady 2000;&lt;br&gt;
[3] Wł. Lenkiewicz: Naprawy i modernizacja obiektów budowlanych. Oficyna Wydawnicza PW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REMOBUW1: </w:t>
      </w:r>
    </w:p>
    <w:p>
      <w:pPr/>
      <w:r>
        <w:rPr/>
        <w:t xml:space="preserve">Wiedza dotycząca metod oraz praktycznych zasad: 
&lt;li&gt;analizy stanu istniejących budynków, z uwzględnieniem oceny stopnia zużycia budynku; 
&lt;li&gt;poprawy istniejącego stanu technicznego elementów technicznych budynku; 
&lt;li&gt;modernizacji budynków;	
&lt;li&gt;bezpieczeństwa realizacji robót remontowych i modernizacji.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REMOBUU1: </w:t>
      </w:r>
    </w:p>
    <w:p>
      <w:pPr/>
      <w:r>
        <w:rPr/>
        <w:t xml:space="preserve">Umiejętność analiza stanu istniejącego budynku oraz określenie stanu zużycia budynku. Umiejętność doboru techniki i technologii oraz wykonanie projektu wzmocnienia elementów konstrukcyjnych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K2_U08, K2_U11_KBI, K2_U13_KBI, K2_U17_KBI, K2_U14_IPB,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T2A_U05, T2A_U08, T2A_U10, T2A_U07, T2A_U10, T2A_U11, T2A_U12, T2A_U16, T2A_U09, T2A_U10, T2A_U11, T2A_U12, T2A_U16,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REMOBUK1: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Samodzielnie uzupełnia i poszerza wiedzę. Ma świadomość wartości przedsiębiorczości w działaniach i myśleniu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2024-05-05T18:57:52+02:00</dcterms:created>
  <dcterms:modified xsi:type="dcterms:W3CDTF">2024-05-05T18:57:52+02:00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