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prof. dr hab. inż. Wojciech Radomski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- 8 h:
   - obecność na zajęciach seminaryjnych - 7 h.
   - współprowadzenie zajęć - 1 h.
2. Przygotowanie do zajęć - 14 h.
3. Zapoznanie się ze wskazaną literaturą - 8 h.
Razem nakład pracy studenta - 30 h = 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- 8 h:
   - obecność na zajęciach seminaryjnych - 7 h.
   - współprowadzenie zajęć - 1 h.
Razem nakład pracy studenta - 8 h = 0,5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- 1 h:
   - współprowadzenie zajęć - 1 h.
2. Przygotowanie do zajęć - 14 h.
Razem nakład pracy studenta - 15 h = 0,5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SEMNAROW1: </w:t>
      </w:r>
    </w:p>
    <w:p>
      <w:pPr/>
      <w:r>
        <w:rPr/>
        <w:t xml:space="preserve">Posiada wiedzę o konstrukcjach mostowych (w tym wiedzę dotyczącą terminologii w wybranym obcym języku)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W oparciu o samodzielnie zdobyte materiały (polsko- i obcojęzyczne) potrafi przeanalizować wybrany temat dotyczący jednego z aspektów planowania, projektowania lub budowy mostów i zreferować go publicznie w formie prezentacji w wybranym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 (krajowym i zagranicznym), a także poza nim, nad nowymi zagadnieniami związanymi z szeroko rozumianym rozwojem technicznym, w oparciu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2024-05-04T00:13:09+02:00</dcterms:created>
  <dcterms:modified xsi:type="dcterms:W3CDTF">2024-05-04T00:13:09+02:00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