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planowania przestrzennego</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prawodawstwa; Monitoring środowiska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rozumienia znaczenia badań przyrodniczych w procesie planowania przestrzennego, wykorzystania wiedzy o zależnościach przyrodniczych do projektowania optymalnej struktury użytkowania terenu, współpracy przy  sporządzania inwentaryzacji i waloryzacji przyrodniczej terenu, współpracy przy sporządzaniu opracowań oceniających zasoby i stan środowiska oraz wpływ zainwestowania na środowisko (opracowanie ekofizjograficzne, prognozy oddziaływania na środowisko do miejscowych planów zagospodarowania przestrzennego).</w:t>
      </w:r>
    </w:p>
    <w:p>
      <w:pPr>
        <w:keepNext w:val="1"/>
        <w:spacing w:after="10"/>
      </w:pPr>
      <w:r>
        <w:rPr>
          <w:b/>
          <w:bCs/>
        </w:rPr>
        <w:t xml:space="preserve">Treści kształcenia: </w:t>
      </w:r>
    </w:p>
    <w:p>
      <w:pPr>
        <w:spacing w:before="20" w:after="190"/>
      </w:pPr>
      <w:r>
        <w:rPr/>
        <w:t xml:space="preserve">Akty prawne regulujące zagadnienia związane z planowaniem przestrzennym. System planowania przestrzennego w Polsce i jego organizacja.
Charakterystyka opracowań planistycznych sporządzanych na  poziomie krajowym (koncepcja polityki przestrzennego zagospodarowania kraju, programy zadań rządowych służących realizacji ponadlokalnych celów publicznych)
Charakterystyka opracowań planistycznych sporządzanych na szczeblu regionalnym (strategia rozwoju, plan zagospodarowania przestrzennego województwa, programy samorządowe służące realizacji ponadlokalnych celów publicznych). Planowanie przestrzenne na poziomie powiatu.
Charakterystyka i procedura sporządzania opracowań planistycznych sporządzanych na poziomie gminy (studium uwarunkowań i kierunków zagospodarowania przestrzennego gminy, miejscowe plany zagospodarowania przestrzennego)  
Opracowania ekofizjograficzne i ich opracowywanie
Charakterystyka prognoz oddziaływania na środowisko do opracowań planistycznych. Opracowywanie prognozy do miejscowego planu zagospodarowania przestrzennego.
Procedura lokalizacji inwestycji w Polsce
Zajęcia wstępne
Źródła danych o środowisku przyrodniczym
Metody i techniki oceny środowiska  w tym metoda inwentaryzacji i waloryzacji przyrodniczej
Wykonanie zadania z zakresu waloryzacji przyrodniczej terenu
Metodyka sporządzania opracowań ekofizjograficznych
Wykonanie zadania  polegającego na określeniu predyspozycji obszaru pod przyszłe zagospodarowanie
Zagadnienia przyrodnicze w studiach uwarunkowań i kierunków zagospodarowani przestrzennego gmin
Kolokwium
Zagadnienia przyrodnicze w miejscowych planach zagospodarowania przestrzennego
Metodyka sporządzania prognozy do miejscowego planu zagospodarowania przestrzennego
Wykonanie zadania z zakresu oceny wpływu wybranej infrastruktury technicznej na stan środowiska 
</w:t>
      </w:r>
    </w:p>
    <w:p>
      <w:pPr>
        <w:keepNext w:val="1"/>
        <w:spacing w:after="10"/>
      </w:pPr>
      <w:r>
        <w:rPr>
          <w:b/>
          <w:bCs/>
        </w:rPr>
        <w:t xml:space="preserve">Metody oceny: </w:t>
      </w:r>
    </w:p>
    <w:p>
      <w:pPr>
        <w:spacing w:before="20" w:after="190"/>
      </w:pPr>
      <w:r>
        <w:rPr/>
        <w:t xml:space="preserve">Ocena zintegrowana = 0,4 * OW + 0,6* OC.</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7 lipca 1994 r. Prawo budowlane (tekst jednolity Dz.U. 2006.156.1118)
Rozporządzenie Ministra środowiska z dnia 14 listopada 2002 r w sprawie szczegółowych warunków jakim powinna odpowiadać prognoza oddziaływania na środowisko dotycząca projektów miejscowych planów zagospodarowania przestrzennego (Dz. U. 2002.197.1667) Rozporządzenie Ministra środowiska z dnia 9 września 2002 r w sprawie opracowań ekofizjograficznych (Dz. U. 2002.155.1298)
Rozporządzenie Ministra Infrastruktury z dnia 26 sierpnia 2003 r w sprawie wymaganego projektu miejscowego planu zagospodarowania przestrzennego (Dz. U. 2003.164.1587), Rozporządzenie Ministra Infrastruktury z dnia 28 kwietnia 2004 r. w sprawie zakresu projektu studium uwarunkowań i kierunków zagospodarowania przestrzennego gminy (Dz. U. 2004. 188.1233)
Architektura krajobrazu a planowanie przestrzenne. Pod redakcja K. Pawłowskiej. Politechnika Krakowska, Kraków, 2001. 
Metodyka sporządzania prognozy skutków wpływu na środowisko do miejscowych planów zagospodarowania przestrzennego. Instytut Gospodarki Przestrzennej i Terenowej, Oddział w Krakowie.
Dubel K. Uwarunkowania przyrodnicze w planowaniu przestrzennym, Wydawnictwo ekonomia i środowisko, Białystok, 2000.
Szponar Adolf Fizjografia urbanistyczna. PWN, Warszawa , 2003.
Rychling Andrzej, Jerzy Solon. Ekologia krajobrazu. PWN,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akty prawne regulujące zagadnienia związane z planowaniem przestrzennym w Polsce Zna opracowania planistyczne sporządzane na rożnych poziomach systemu planowania przestrzennego, opracowania ekofizjograficzne i metodykę ich wykonywania i prognozy oddziaływania na środowisko do opracowań planistycznych Zna zarys procedury lokalizacji inwestycji w Polsce</w:t>
      </w:r>
    </w:p>
    <w:p>
      <w:pPr>
        <w:spacing w:before="60"/>
      </w:pPr>
      <w:r>
        <w:rPr/>
        <w:t xml:space="preserve">Weryfikacja: </w:t>
      </w:r>
    </w:p>
    <w:p>
      <w:pPr>
        <w:spacing w:before="20" w:after="190"/>
      </w:pPr>
      <w:r>
        <w:rPr/>
        <w:t xml:space="preserve">wykład, kolokwium zaliczające wykład, ćwiczenia, wykonanie zadania, kolokwium zaliczające ćwiczenia</w:t>
      </w:r>
    </w:p>
    <w:p>
      <w:pPr>
        <w:spacing w:before="20" w:after="190"/>
      </w:pPr>
      <w:r>
        <w:rPr>
          <w:b/>
          <w:bCs/>
        </w:rPr>
        <w:t xml:space="preserve">Powiązane efekty kierunkowe: </w:t>
      </w:r>
      <w:r>
        <w:rPr/>
        <w:t xml:space="preserve">K_W16, K_W14, K_W13</w:t>
      </w:r>
    </w:p>
    <w:p>
      <w:pPr>
        <w:spacing w:before="20" w:after="190"/>
      </w:pPr>
      <w:r>
        <w:rPr>
          <w:b/>
          <w:bCs/>
        </w:rPr>
        <w:t xml:space="preserve">Powiązane efekty obszarowe: </w:t>
      </w:r>
      <w:r>
        <w:rPr/>
        <w:t xml:space="preserve">T1A_W08, P1A_W08, P1A_W11, T1A_W09, P1A_W11, T1A_W08, T1A_W09, P1A_W08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wykorzystania wiedzy o zależnościach przyrodniczych do projektowania optymalnej struktury użytkowania terenu, sporządzania opracowań ekofizjograficznych Posiada umiejętność analizy i interpretacji zapisów opracowań planistycznych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K_U23, K_U21, K_U14</w:t>
      </w:r>
    </w:p>
    <w:p>
      <w:pPr>
        <w:spacing w:before="20" w:after="190"/>
      </w:pPr>
      <w:r>
        <w:rPr>
          <w:b/>
          <w:bCs/>
        </w:rPr>
        <w:t xml:space="preserve">Powiązane efekty obszarowe: </w:t>
      </w:r>
      <w:r>
        <w:rPr/>
        <w:t xml:space="preserve">T1A_U09, T1A_U10, P1A_U07, T1A_U10, T1A_U13, T1A_U14, T1A_U15, P1A_U01, T1A_U08, T1A_U09, T1A_U10, P1A_U06, P1A_U07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P1A_K02, P1A_K03, P1A_K06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2024-05-06T09:18:26+02:00</dcterms:created>
  <dcterms:modified xsi:type="dcterms:W3CDTF">2024-05-06T09:18:26+02:00</dcterms:modified>
</cp:coreProperties>
</file>

<file path=docProps/custom.xml><?xml version="1.0" encoding="utf-8"?>
<Properties xmlns="http://schemas.openxmlformats.org/officeDocument/2006/custom-properties" xmlns:vt="http://schemas.openxmlformats.org/officeDocument/2006/docPropsVTypes"/>
</file>