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projektami w ochronie środowiska</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W trakcie zajęć student pozna zarządzanie projektem jako proces planowania, organizacji oraz zarządzania zadaniami i zasobami w celu osiągnięcia zdefiniowanego celu, zwykle w ramach ograniczeń czasu, zasobów lub kosztu. Plan projektu będzie dotyczył ochrony i inżynierii środowiska - może być on prosty, składać się na przykład z listy zadań z ich datami rozpoczęcia i zakończenia zapisanymi w notatniku. Może być także złożony, składać się na przykład z tysięcy zadań i zasobów oraz budżetu liczonego w milionach złotych. Studenci poznają zadania projektu, zasoby, cele i ograniczenia projektu. Duży nacisk połozy się na kwestie finansowania zadań ochron środowiska i aspekty prawne pajace wpływ na realizowany projekt.
</w:t>
      </w:r>
    </w:p>
    <w:p>
      <w:pPr>
        <w:keepNext w:val="1"/>
        <w:spacing w:after="10"/>
      </w:pPr>
      <w:r>
        <w:rPr>
          <w:b/>
          <w:bCs/>
        </w:rPr>
        <w:t xml:space="preserve">Treści kształcenia: </w:t>
      </w:r>
    </w:p>
    <w:p>
      <w:pPr>
        <w:spacing w:before="20" w:after="190"/>
      </w:pPr>
      <w:r>
        <w:rPr/>
        <w:t xml:space="preserve">"Projekty w ochronie środowiska: Studium OOŚ, Strategiczna Ocena Środowiskowa, przegląd ekologiczny w przedsiębiorstwie, certyfikat ISO-14000 zarządzania środowiskowego w przedsiębiorstwie, budowa systemu informacji o środowisku, wykonanie kampanii pomiarowej, wdrożenie systemu selektywnej zbiórki odpadów w mieście, budowa inwestycji infrastrukturalnej.
Planowanie realizacji projektu:  Czynniki związane z projektem: personel, czas, środki finansowe. Podział projektu: etapy, zadania, czynności, kolejność, relacje następstwa. Czas realizacji: wykres Gantta, ścieżka krytyczna, scenariusz pesymistyczny. Personel: kierowniczy, pomocniczy, ocena koniecznych kwalifikacji personelu, podwykonawstwo. Składniki kosztów: koszt personelu, koszt sprzętu i usług, inne koszty, narzuty i podatki, zysk wykonawcy.  Źródła finansowania projektu: środki własne inwestora, środki funduszy celowych, środki pomocy zagranicznej. 
Program MS-Projekt: Wprowadzenie do posługiwania się programem.  Przykłady planowania projektów w MS-Projekt.
Postępowanie przetargowe: ustawa o zamówieniach publicznych, przetarg ograniczony i nieograniczony, zamówienia z wolnej ręki, biuletyn zamówień publicznych, przygotowanie dokumentacji przetargowej, 
Przygotowanie propozycji projektu dla krajowych instytucji finansowych: Priorytety programów i funduszy. Zasady oceny projektów przez instytucje finansowe. Ocena szans powodzenia propozycji projektu. Sformułowanie propozycji zgodnie z zasadami NFOŚ i GW i Ekofunduszu. Przykłady propozycji wykonania projektów dla NFOŚiGW i dla Ekofunduszu
Przygotowanie propozycji projektu dla Unii Europejskiej: Środki pomocowe UE: Programy ramowe, Fundusze PHARE, ISPA, SAPARD. Fundusze strukturalne i programy dostosowawcze. Priorytety programów i funduszy. Partnerzy krajowi i zagraniczni. Zasady oceny projektów przez instytucje UE. Ocena szans powodzenia propozycji projektu. Sformułowanie propozycji zgodnie z zasadami UE. 
Przykłady planów realizacji projektów dla UE.
Realizacja projektu: sporządzanie umowy o realizację projektu, nadzór nad realizacją projektu, komitet sterujący, przygotowanie raportu, odbiór etapu i całości pracy, fakturowanie, rozliczenie powykonawcze, prawa autorskie. Realizacja programu finansowanego przez Unię Europejską
Projekty w ochronie środowiska: Studium OOŚ, Strategiczna Ocena Środowiskowa, przegląd ekologiczny w przedsiębiorstwie, certyfikat ISO-14000 zarządzania środowiskowego w przedsiębiorstwie, budowa systemu informacji o środowisku, wykonanie kampanii pomiarowej, wdrożenie systemu selektywnej zbiórki odpadów w mieście, budowa inwestycji infrastrukturalnej."
"Zaplanowanie w MS-Projekt projektu przedsięwzięcia: np. studium OOŚ dla dużego przedsięwzięcia inwestycyjnego, studium lokalizacji odcinka trasy szybkiego ruchu, uzyskanie pozwolenia na budowę (oczyszczalni ścieków, zakładu utylizacji odpadów, małego zbiornika retencyjnego itp.) projekt rozszerzenia granic parku narodowego, projekt zwiększenia małej retencji na obszarze leśnym osuszonym w wyniku błędnie przeprowadzonej melioracji, itp.
Sformułowanie propozycji wykonania projektu dla krajowej bądź unijnej instytucji finansowej."
</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Podręcznik MS Project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2024-05-06T09:42:12+02:00</dcterms:created>
  <dcterms:modified xsi:type="dcterms:W3CDTF">2024-05-06T09:42:12+02:00</dcterms:modified>
</cp:coreProperties>
</file>

<file path=docProps/custom.xml><?xml version="1.0" encoding="utf-8"?>
<Properties xmlns="http://schemas.openxmlformats.org/officeDocument/2006/custom-properties" xmlns:vt="http://schemas.openxmlformats.org/officeDocument/2006/docPropsVTypes"/>
</file>