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dr inż./ Marian Trafczyński/adiunkt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IN1A_39</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 zapoznanie z literaturą - 10, przygotowanie do kolokwium - 5; razem - 25h; Laboratoria: liczba godzin według planu studiów - 10, przygotowanie do zajęć - 5, opracowanie wyników - 5, napisanie sprawozdania - 5, razem - 25h; Razem - 50h;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 h, Projekt - 10h;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przygotowanie do zajęć - 5, opracowanie wyników - 5, napisanie sprawozdania - 5;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podstawowymi zagadnieniami dotyczącymi budowy, funkcjonowania i zastosowania układów automatyki w inżynierii środowiska.</w:t>
      </w:r>
    </w:p>
    <w:p>
      <w:pPr>
        <w:keepNext w:val="1"/>
        <w:spacing w:after="10"/>
      </w:pPr>
      <w:r>
        <w:rPr>
          <w:b/>
          <w:bCs/>
        </w:rPr>
        <w:t xml:space="preserve">Treści kształcenia: </w:t>
      </w:r>
    </w:p>
    <w:p>
      <w:pPr>
        <w:spacing w:before="20" w:after="190"/>
      </w:pPr>
      <w:r>
        <w:rPr/>
        <w:t xml:space="preserve">W1 - Podstawowe pojęcia w automatyce. W2 - Rodzaje układów automatycznej regulacji. Charakterystyki statyczne i dynamiczne członów automatycznej regulacji. W3 - Urządzenia pomiarowe w układach automatycznej regulacji. W4 - Czujniki i przetworniki do pomiaru: temperatury, ciśnienia, wilgotności, przepływu, poziomu, pH. W5 - Regulatory P, PI, PD, PID, regulatory wielofunkcyjne. W6 - Zespoły wykonawcze w układach automatyki, sterowniki, siłowniki, nastawniki, przekaźniki. W7 - Urządzenia cyfrowe w układach automatyki. W8 - Układy automatyki z wykorzystaniem komputerów. W9 - Przykłady zastosowań układów automatycznej regulacji w inżynierii środowiska. W10 - Ekonomiczne korzyści płynące z zastosowania układów automatyki w inżynierii środowiska. L1 - Badanie charakterystyk skokowych i amplitudowo–fazowych członów podstawowych. L2 - Badanie czujników i przetworników parametrów środowiskowych stosowanych w układach automatycznej regulacji. L3 - Badanie charakterystyk cyfrowego regulatora dwustawnego temperatury. L4 - Badanie charakterystyk regulatora PID. L5 - Badanie charakterystyk termodynamicznych w powietrznej pompie ciepła.</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Urbaniak A.: Podstawy automatyki., WPP, Poznań, 2004.
2. Węgrzyn S.: Podstawy automatyki., PWN, Warszawa, 1980.
3. Kostro J.: Elementy, urządzenia i układy automatyki., PWN, Warszawa, 1983.
4. Urbaniak A.: Automatyzacja w inżynierii sanitarnej., Oficyna Wydawnicza Politechniki Poznańskiej., Poznań, 1990.
5. Chmielnicki W., Kołodziejczyk L.: Automatyzacja i dynamika procesów w inżynierii sanitarnej., PWN, Warszawa, 1981.
6. Chmielnicki W.J.: Poradnik Ciepłownictwo. Regulacja automatyczna urządzeń ciepłowniczych., FRC Unia Ciepłownictwa (Wyd. 3), Warszawa, 2000.
7. Strony internetowe firm producentów urządzeń sterujących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wiedzą o trendach rozwojowych w zakresie zastosowania automatyki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rozwiązania w zakresie zastosowania automatyki w inżynierii środowiska.</w:t>
      </w:r>
    </w:p>
    <w:p>
      <w:pPr>
        <w:spacing w:before="60"/>
      </w:pPr>
      <w:r>
        <w:rPr/>
        <w:t xml:space="preserve">Weryfikacja: </w:t>
      </w:r>
    </w:p>
    <w:p>
      <w:pPr>
        <w:spacing w:before="20" w:after="190"/>
      </w:pPr>
      <w:r>
        <w:rPr/>
        <w:t xml:space="preserve">Kolokwium (W1-W9; L1-L5).</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podstawową wiedzę niezbędną do zrozumienia korzyści ekonomicznych płynących z zastosowania automatyki w inżynierii środowiska.</w:t>
      </w:r>
    </w:p>
    <w:p>
      <w:pPr>
        <w:spacing w:before="60"/>
      </w:pPr>
      <w:r>
        <w:rPr/>
        <w:t xml:space="preserve">Weryfikacja: </w:t>
      </w:r>
    </w:p>
    <w:p>
      <w:pPr>
        <w:spacing w:before="20" w:after="190"/>
      </w:pPr>
      <w:r>
        <w:rPr/>
        <w:t xml:space="preserve">Dyskusja w ramach wykładu. Kolokwium (W10).</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rozwiązania, mające miejsce w ogrzewnictwie, wentylacji i klimatyzacji, z zastosowaniem układów automatyki.</w:t>
      </w:r>
    </w:p>
    <w:p>
      <w:pPr>
        <w:spacing w:before="60"/>
      </w:pPr>
      <w:r>
        <w:rPr/>
        <w:t xml:space="preserve">Weryfikacja: </w:t>
      </w:r>
    </w:p>
    <w:p>
      <w:pPr>
        <w:spacing w:before="20" w:after="190"/>
      </w:pPr>
      <w:r>
        <w:rPr/>
        <w:t xml:space="preserve">Dyskusja w ramach wykładu. Kolokwium (W9).</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(np. stron producentów) dotyczące praktycznych rozwiązań układów automatyki stosowanych w inżynierii środowiska.</w:t>
      </w:r>
    </w:p>
    <w:p>
      <w:pPr>
        <w:spacing w:before="60"/>
      </w:pPr>
      <w:r>
        <w:rPr/>
        <w:t xml:space="preserve">Weryfikacja: </w:t>
      </w:r>
    </w:p>
    <w:p>
      <w:pPr>
        <w:spacing w:before="20" w:after="190"/>
      </w:pPr>
      <w:r>
        <w:rPr/>
        <w:t xml:space="preserve">Dyskusja w ramach wykładu, L1-L5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U15_01: </w:t>
      </w:r>
    </w:p>
    <w:p>
      <w:pPr/>
      <w:r>
        <w:rPr/>
        <w:t xml:space="preserve">Potrafi ocenić przydatność typowych układów automatyki w rozwiązaniu problemu inżynierskiego w zakresie inżynierii środowiska.</w:t>
      </w:r>
    </w:p>
    <w:p>
      <w:pPr>
        <w:spacing w:before="60"/>
      </w:pPr>
      <w:r>
        <w:rPr/>
        <w:t xml:space="preserve">Weryfikacja: </w:t>
      </w:r>
    </w:p>
    <w:p>
      <w:pPr>
        <w:spacing w:before="20" w:after="190"/>
      </w:pPr>
      <w:r>
        <w:rPr/>
        <w:t xml:space="preserve">Dyskusja w ramach wykładu; L1-L5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oraz poznawania nowych rozwiązań i osiągnięć w zakresie automatyki stosowanej w inżynierii środowiska.</w:t>
      </w:r>
    </w:p>
    <w:p>
      <w:pPr>
        <w:spacing w:before="60"/>
      </w:pPr>
      <w:r>
        <w:rPr/>
        <w:t xml:space="preserve">Weryfikacja: </w:t>
      </w:r>
    </w:p>
    <w:p>
      <w:pPr>
        <w:spacing w:before="20" w:after="190"/>
      </w:pPr>
      <w:r>
        <w:rPr/>
        <w:t xml:space="preserve">Dyskusja w ramach wykładu.; L1-L5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2026-02-09T07:12:46+01:00</dcterms:created>
  <dcterms:modified xsi:type="dcterms:W3CDTF">2026-02-09T07:12:46+01:00</dcterms:modified>
</cp:coreProperties>
</file>

<file path=docProps/custom.xml><?xml version="1.0" encoding="utf-8"?>
<Properties xmlns="http://schemas.openxmlformats.org/officeDocument/2006/custom-properties" xmlns:vt="http://schemas.openxmlformats.org/officeDocument/2006/docPropsVTypes"/>
</file>