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energooszczędne (IN1A_34/03)</w:t>
      </w:r>
    </w:p>
    <w:p>
      <w:pPr>
        <w:keepNext w:val="1"/>
        <w:spacing w:after="10"/>
      </w:pPr>
      <w:r>
        <w:rPr>
          <w:b/>
          <w:bCs/>
        </w:rPr>
        <w:t xml:space="preserve">Koordynator przedmiotu: </w:t>
      </w:r>
    </w:p>
    <w:p>
      <w:pPr>
        <w:spacing w:before="20" w:after="190"/>
      </w:pPr>
      <w:r>
        <w:rPr/>
        <w:t xml:space="preserve">dr hab. inż./ Dorota Bzowska/ starszy wykładowca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IN1A_34/03</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przygotowanie do zajęć - 5, zapoznanie ze wskazaną literaturą - 5, przygotowanie do kolokwium - 5, razem - 25;
Projekty: liczba godzin według planu studiów - 10, przygotowanie do zajęć - 20, przygotowanie pracy projektowej - 20, razem - 50; 
Razem - 75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Projekty - 10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- 10 h, przygotowanie do zajęć - 20 h, przygotowanie pracy projektowej - 20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płynów, Termodynamika techniczna, Fizyka budowli</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wykładu jest edukacja studenta w zakresie technologii energooszczędnych stosowanych w obiektach budowlanych. Wykorzystywanie tych nowatorskich rozwiązań obniża zapotrzebowanie energii w sezonie grzewczym oraz chłodu w okresie letnim. Student potrafi dokonać właściwego doboru technologii energooszczędnej oraz wyznaczyć zapotrzebowanie energii na pokrycie strat cieplnych w budynku lub odprowadzenie ciepła w okresie letnim.</w:t>
      </w:r>
    </w:p>
    <w:p>
      <w:pPr>
        <w:keepNext w:val="1"/>
        <w:spacing w:after="10"/>
      </w:pPr>
      <w:r>
        <w:rPr>
          <w:b/>
          <w:bCs/>
        </w:rPr>
        <w:t xml:space="preserve">Treści kształcenia: </w:t>
      </w:r>
    </w:p>
    <w:p>
      <w:pPr>
        <w:spacing w:before="20" w:after="190"/>
      </w:pPr>
      <w:r>
        <w:rPr/>
        <w:t xml:space="preserve">W1 - Budownictwo niskoenergetyczne, termomodernizacja, elementy audytu energetycznego budynku;
W2 - Energia promieniowania słonecznego w kontekście redukcji energochłonności obiektów budowlanych, przegrody przezroczyste – selektywne pozyskiwanie energii promieniowania słonecznego;
W3 - Bierne systemy słoneczne – bezpośredniego i pośredniego wykorzystywania  energii promieniowania słonecznego, ściana Tromb’a;
W4 - Helioaktywne systemy słoneczne – konwersja fototermiczna - kolektory słoneczne w systemach cwu;
W5 - Izolacje transparentne, materiały budowlane nowej generacji;
W6 - Wymienniki gruntowe ciepła w instalacjach wentylacyjnych z wysokosprawnym wymiennikiem ciepła;
W7 - Schemat działania zaawansowanych systemów wentylacji naturalnej, ANV;
W8 - Termowizja – detekcja wad ciepnych w obudowie budynku;
W9 - BSP – komercyjne programy symulacji procesów cieplno-przepływowych zachodzących w budynkach;
W10 - Wykorzystanie odnawialnych źródeł energii w budownictwie.
P1 - Udział energii ze źródeł niekonwencjonalnych w zapotrzebowaniu energii w budynkach;
P2 - Wyznaczanie elementów charakterystyki energetycznej budynku;
P3 - Kolektory słoneczne w systemach cwu – wyznaczanie: mocy kolektora, strumienia masowego wody,  energii potrzebnej do przygotowania cwu, także w układzie hybrydowym;
P4 - Wstęp do oblicznia wymienników ciepła;
P5 - Prezentacje projektów wykonywanych indywidualnie przez studentów a dotyczących nowatorskich technologii energooszczędnych stosowanych w obiektach budowlanych.</w:t>
      </w:r>
    </w:p>
    <w:p>
      <w:pPr>
        <w:keepNext w:val="1"/>
        <w:spacing w:after="10"/>
      </w:pPr>
      <w:r>
        <w:rPr>
          <w:b/>
          <w:bCs/>
        </w:rPr>
        <w:t xml:space="preserve">Metody oceny: </w:t>
      </w:r>
    </w:p>
    <w:p>
      <w:pPr>
        <w:spacing w:before="20" w:after="190"/>
      </w:pPr>
      <w:r>
        <w:rPr/>
        <w:t xml:space="preserve">Obecność na wykładach nie jest obowiązkowa. Dopuszczana jest nieobecność na dwóch godzinach projektu. Zwolnienie lekarskie usprawiedliwia nieobecność na zajęciach.                             
2.  Do końcowej weryfikacji osiągnięcia efektów uczenia się tj do uzyskania zaliczenia przedmiotu wymagane będzie uzyskanie oceny pozytywnej z sprawdzianu, który będzie się składał z części obliczeniowej dotyczącej założeń projektowych wskazanych rozwiązań energooszczędnych stosowanych w obiektach budowlanych oraz części teoretycznej w formie pytań.
3. Sprawdzian musi być zaliczone na ocenę co najmniej dostateczną. Jest to warunek konieczny do uzyskania zaliczenia przedmiotu. Część obliczeniowa sprawdzianu i teoretyczna będzie oceniana niezależnie a wynikowa ocena będzie średnią arytmetyczna z ocen cząstkowych.
4. Termin sprawdzianu przewidziany jest na 9-ty zjeździe. Oceny ze sprawdzianu będą przyporządkowane numerom indeksów lub wg. przyjętej w grupie numeracji i przesyłane na adres e-mail’owy grupy. Oceniane prace będą do wglądu Zainteresowanych.
5. Dodatkowe i ostatnie zaliczenie materiału w przypadku uzyskania, ze sprawdzianu przeprowadzonego w terminie podstawowym, oceny niedostatecznej  odbywać się będzie na 10-tym zjeździe.
 	Przy weryfikacji wiedzy w terminach dodatkowych, a wynikającej z przypadków losowych, sprawdzian może być przeprowadzany w trybie ustnym. 
6. Przy powtarzaniu materiału wykładanego w ramach Technologii energooszczędnych Student jest obowiązany powtarzać zarówno materiał przekazywany na wykładach jak i zajęciach projektowych
7. Podczas sprawdzianu Student może korzystać z kalkulatora i z przyborów do pisania i rysowania
8. Podczas weryfikacji wiedzy tj. sprawdzianów z treści przekazywanych w ramach materiałów dotyczących Technologii energooszczędnych obowiązuje:
•	zakaz używania komórek, wykorzystywania materiałów pomocniczych oraz materiałów własnych – zlekceważenie zakazu skutkuje odebraniem pracy i w konsekwencji jej niezaliczeniem
•	także za pracę niesamodzielną uznawane będą prace Osób wymieniających informacje tj.  Osób pytających jak i udzielających odpowiedzi.
9. Na zajęciach dotyczących Technologii energooszczędnych nie wyrażam zgody na rejestrowanie dźwięku i obrazu przez Słuchaczy.
10. Ocenione prace będą do wglądu Zainteresowanych do końca semestru.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Klemm P. i In., Budownictwo ogólne, T. II  Fizyka budowli, Arkady, Warszawa 2005
2. Koczyk H.,  Podstawy projektowania cieplnego i termomodernizacji budynków. Wyd. Politechniki Poznańskiej, 2000
3. Grabarczyk S., Fizyka budowli. Komputerowe wspomaganie projektowania budownictwa energooszczędnego. OWPW, Warszawa 2005
4. Pluta Z., Podstawy teoretyczne fototermicznej konwersji energii słonecznej, P.W., 2000
5. Pluta Z., Słoneczne instalacje energetyczne, P.W., 2003
6. Wnuk R., Instalacje w Domu Pasywnym i Energooszczędnym, Przewodnik Budowlany, 2007
7. Wnuk R., Budowa Domu Pasywnego w Praktyce, Przewodnik Budowlany, 2007
8. Recknagel, Sprenger, Schramek, Ogrzewnictwo, Klimatyzacja, Ciepła Woda, Chłodnictwo, Omini Scala, Wrocław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Potrafii wyznaczyć zapotrzebowanie energii w obiekcie budowlanym oraz ma przyswojoną metodologię obliczania kolektorów</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I1A_W01_01</w:t>
      </w:r>
    </w:p>
    <w:p>
      <w:pPr>
        <w:spacing w:before="20" w:after="190"/>
      </w:pPr>
      <w:r>
        <w:rPr>
          <w:b/>
          <w:bCs/>
        </w:rPr>
        <w:t xml:space="preserve">Powiązane efekty obszarowe: </w:t>
      </w:r>
      <w:r>
        <w:rPr/>
        <w:t xml:space="preserve">T1A_W01</w:t>
      </w:r>
    </w:p>
    <w:p>
      <w:pPr>
        <w:keepNext w:val="1"/>
        <w:spacing w:after="10"/>
      </w:pPr>
      <w:r>
        <w:rPr>
          <w:b/>
          <w:bCs/>
        </w:rPr>
        <w:t xml:space="preserve">Efekt W03_01: </w:t>
      </w:r>
    </w:p>
    <w:p>
      <w:pPr/>
      <w:r>
        <w:rPr/>
        <w:t xml:space="preserve">Ma uporządkowaną wiedzę z zakresu ochrony cieplnej budynków oraz użytkowania energii ze źródeł niekonwencjonalnych</w:t>
      </w:r>
    </w:p>
    <w:p>
      <w:pPr>
        <w:spacing w:before="60"/>
      </w:pPr>
      <w:r>
        <w:rPr/>
        <w:t xml:space="preserve">Weryfikacja: </w:t>
      </w:r>
    </w:p>
    <w:p>
      <w:pPr>
        <w:spacing w:before="20" w:after="190"/>
      </w:pPr>
      <w:r>
        <w:rPr/>
        <w:t xml:space="preserve">Kolokwia i projekt</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W03_02: </w:t>
      </w:r>
    </w:p>
    <w:p>
      <w:pPr/>
      <w:r>
        <w:rPr/>
        <w:t xml:space="preserve">Ma podłębioną wiedzę z zakresu fizyki budowli</w:t>
      </w:r>
    </w:p>
    <w:p>
      <w:pPr>
        <w:spacing w:before="60"/>
      </w:pPr>
      <w:r>
        <w:rPr/>
        <w:t xml:space="preserve">Weryfikacja: </w:t>
      </w:r>
    </w:p>
    <w:p>
      <w:pPr>
        <w:spacing w:before="20" w:after="190"/>
      </w:pPr>
      <w:r>
        <w:rPr/>
        <w:t xml:space="preserve">Kolokwia i projekt</w:t>
      </w:r>
    </w:p>
    <w:p>
      <w:pPr>
        <w:spacing w:before="20" w:after="190"/>
      </w:pPr>
      <w:r>
        <w:rPr>
          <w:b/>
          <w:bCs/>
        </w:rPr>
        <w:t xml:space="preserve">Powiązane efekty kierunkowe: </w:t>
      </w:r>
      <w:r>
        <w:rPr/>
        <w:t xml:space="preserve">I1A_W03_02</w:t>
      </w:r>
    </w:p>
    <w:p>
      <w:pPr>
        <w:spacing w:before="20" w:after="190"/>
      </w:pPr>
      <w:r>
        <w:rPr>
          <w:b/>
          <w:bCs/>
        </w:rPr>
        <w:t xml:space="preserve">Powiązane efekty obszarowe: </w:t>
      </w:r>
      <w:r>
        <w:rPr/>
        <w:t xml:space="preserve">T1A_W03</w:t>
      </w:r>
    </w:p>
    <w:p>
      <w:pPr>
        <w:keepNext w:val="1"/>
        <w:spacing w:after="10"/>
      </w:pPr>
      <w:r>
        <w:rPr>
          <w:b/>
          <w:bCs/>
        </w:rPr>
        <w:t xml:space="preserve">Efekt W04_02: </w:t>
      </w:r>
    </w:p>
    <w:p>
      <w:pPr/>
      <w:r>
        <w:rPr/>
        <w:t xml:space="preserve">Ma ogólną wiedzę nt. charakterystyki energetycznej budynku</w:t>
      </w:r>
    </w:p>
    <w:p>
      <w:pPr>
        <w:spacing w:before="60"/>
      </w:pPr>
      <w:r>
        <w:rPr/>
        <w:t xml:space="preserve">Weryfikacja: </w:t>
      </w:r>
    </w:p>
    <w:p>
      <w:pPr>
        <w:spacing w:before="20" w:after="190"/>
      </w:pPr>
      <w:r>
        <w:rPr/>
        <w:t xml:space="preserve">Kolokwia i projekt</w:t>
      </w:r>
    </w:p>
    <w:p>
      <w:pPr>
        <w:spacing w:before="20" w:after="190"/>
      </w:pPr>
      <w:r>
        <w:rPr>
          <w:b/>
          <w:bCs/>
        </w:rPr>
        <w:t xml:space="preserve">Powiązane efekty kierunkowe: </w:t>
      </w:r>
      <w:r>
        <w:rPr/>
        <w:t xml:space="preserve">I1A_W04_02</w:t>
      </w:r>
    </w:p>
    <w:p>
      <w:pPr>
        <w:spacing w:before="20" w:after="190"/>
      </w:pPr>
      <w:r>
        <w:rPr>
          <w:b/>
          <w:bCs/>
        </w:rPr>
        <w:t xml:space="preserve">Powiązane efekty obszarowe: </w:t>
      </w:r>
      <w:r>
        <w:rPr/>
        <w:t xml:space="preserve">T1A_W04</w:t>
      </w:r>
    </w:p>
    <w:p>
      <w:pPr>
        <w:keepNext w:val="1"/>
        <w:spacing w:after="10"/>
      </w:pPr>
      <w:r>
        <w:rPr>
          <w:b/>
          <w:bCs/>
        </w:rPr>
        <w:t xml:space="preserve">Efekt W05_01: </w:t>
      </w:r>
    </w:p>
    <w:p>
      <w:pPr/>
      <w:r>
        <w:rPr/>
        <w:t xml:space="preserve">Ma podstawową wiedzę o tendencjach rozwojowych z zakresu nowoczesnych technologii w inwestycjiach budowlanych z uwzględnieniem ich energooszczędności</w:t>
      </w:r>
    </w:p>
    <w:p>
      <w:pPr>
        <w:spacing w:before="60"/>
      </w:pPr>
      <w:r>
        <w:rPr/>
        <w:t xml:space="preserve">Weryfikacja: </w:t>
      </w:r>
    </w:p>
    <w:p>
      <w:pPr>
        <w:spacing w:before="20" w:after="190"/>
      </w:pPr>
      <w:r>
        <w:rPr/>
        <w:t xml:space="preserve">Kolokwia i projekt</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posługiwać się Normami i Rozporządzeniami w zakresie fizyki budowli i wykorzystywać metody obliczeniowe w nich zawarte. Umie pozyskiwać informacje z literatury przedmiotu</w:t>
      </w:r>
    </w:p>
    <w:p>
      <w:pPr>
        <w:spacing w:before="60"/>
      </w:pPr>
      <w:r>
        <w:rPr/>
        <w:t xml:space="preserve">Weryfikacja: </w:t>
      </w:r>
    </w:p>
    <w:p>
      <w:pPr>
        <w:spacing w:before="20" w:after="190"/>
      </w:pPr>
      <w:r>
        <w:rPr/>
        <w:t xml:space="preserve">Kolokwia i praca domowa</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U09_04: </w:t>
      </w:r>
    </w:p>
    <w:p>
      <w:pPr/>
      <w:r>
        <w:rPr/>
        <w:t xml:space="preserve">Potrafii wykorzystać odpowiednie narzędzia matematyczne do rozwiązywania typowych zadań inżynierskich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I1A_U09_04</w:t>
      </w:r>
    </w:p>
    <w:p>
      <w:pPr>
        <w:spacing w:before="20" w:after="190"/>
      </w:pPr>
      <w:r>
        <w:rPr>
          <w:b/>
          <w:bCs/>
        </w:rPr>
        <w:t xml:space="preserve">Powiązane efekty obszarowe: </w:t>
      </w:r>
      <w:r>
        <w:rPr/>
        <w:t xml:space="preserve">T1A_U09</w:t>
      </w:r>
    </w:p>
    <w:p>
      <w:pPr>
        <w:keepNext w:val="1"/>
        <w:spacing w:after="10"/>
      </w:pPr>
      <w:r>
        <w:rPr>
          <w:b/>
          <w:bCs/>
        </w:rPr>
        <w:t xml:space="preserve">Efekt U13_03: </w:t>
      </w:r>
    </w:p>
    <w:p>
      <w:pPr/>
      <w:r>
        <w:rPr/>
        <w:t xml:space="preserve">Potrafi dokonać krytycznej analizy instalacji z zakresu technologii energoeszczędnych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I1A_U13_03</w:t>
      </w:r>
    </w:p>
    <w:p>
      <w:pPr>
        <w:spacing w:before="20" w:after="190"/>
      </w:pPr>
      <w:r>
        <w:rPr>
          <w:b/>
          <w:bCs/>
        </w:rPr>
        <w:t xml:space="preserve">Powiązane efekty obszarowe: </w:t>
      </w:r>
      <w:r>
        <w:rPr/>
        <w:t xml:space="preserve">T1A_U13</w:t>
      </w:r>
    </w:p>
    <w:p>
      <w:pPr>
        <w:keepNext w:val="1"/>
        <w:spacing w:after="10"/>
      </w:pPr>
      <w:r>
        <w:rPr>
          <w:b/>
          <w:bCs/>
        </w:rPr>
        <w:t xml:space="preserve">Efekt U16_01: </w:t>
      </w:r>
    </w:p>
    <w:p>
      <w:pPr/>
      <w:r>
        <w:rPr/>
        <w:t xml:space="preserve">Potrafi zaproponować usprawnienia istniejących rozwiązań technicznych w zakresie energooszczędności budynku</w:t>
      </w:r>
    </w:p>
    <w:p>
      <w:pPr>
        <w:spacing w:before="60"/>
      </w:pPr>
      <w:r>
        <w:rPr/>
        <w:t xml:space="preserve">Weryfikacja: </w:t>
      </w:r>
    </w:p>
    <w:p>
      <w:pPr>
        <w:spacing w:before="20" w:after="190"/>
      </w:pPr>
      <w:r>
        <w:rPr/>
        <w:t xml:space="preserve">Ocena studenta podczas zajęć z projektowania</w:t>
      </w:r>
    </w:p>
    <w:p>
      <w:pPr>
        <w:spacing w:before="20" w:after="190"/>
      </w:pPr>
      <w:r>
        <w:rPr>
          <w:b/>
          <w:bCs/>
        </w:rPr>
        <w:t xml:space="preserve">Powiązane efekty kierunkowe: </w:t>
      </w:r>
      <w:r>
        <w:rPr/>
        <w:t xml:space="preserve">I1A_U16_01</w:t>
      </w:r>
    </w:p>
    <w:p>
      <w:pPr>
        <w:spacing w:before="20" w:after="190"/>
      </w:pPr>
      <w:r>
        <w:rPr>
          <w:b/>
          <w:bCs/>
        </w:rPr>
        <w:t xml:space="preserve">Powiązane efekty obszarowe: </w:t>
      </w:r>
      <w:r>
        <w:rPr/>
        <w:t xml:space="preserve">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2024-05-01T20:40:28+02:00</dcterms:created>
  <dcterms:modified xsi:type="dcterms:W3CDTF">2024-05-01T20:40:28+02:00</dcterms:modified>
</cp:coreProperties>
</file>

<file path=docProps/custom.xml><?xml version="1.0" encoding="utf-8"?>
<Properties xmlns="http://schemas.openxmlformats.org/officeDocument/2006/custom-properties" xmlns:vt="http://schemas.openxmlformats.org/officeDocument/2006/docPropsVTypes"/>
</file>