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- 15h, Projekt - 30h, przygotowanie się do kolokwium - 5h, zapoznanie ze wskazaną literaturą - 5h, wykonanie pracy projektowej - 20h;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- 15h, Projekt - 30h;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aramtury instalacyjnej.
</w:t>
      </w:r>
    </w:p>
    <w:p>
      <w:pPr>
        <w:keepNext w:val="1"/>
        <w:spacing w:after="10"/>
      </w:pPr>
      <w:r>
        <w:rPr>
          <w:b/>
          <w:bCs/>
        </w:rPr>
        <w:t xml:space="preserve">Treści kształcenia: </w:t>
      </w:r>
    </w:p>
    <w:p>
      <w:pPr>
        <w:spacing w:before="20" w:after="190"/>
      </w:pPr>
      <w:r>
        <w:rPr/>
        <w:t xml:space="preserve">W1 - Wprowadzenie do Building Information Modeling w instalacjach budowlanych;
W2 - Podstawowe metody, techniki i narzędzia stosowane przy modelowaniu instalacji w BIM budynku;  
P1 - Obliczenia hydrauliczne i graficzne odwzorowanie instalacji ogrzewania powietrznego;
P2 - Obliczenia hydrauliczne i graficzne odwzorowanie instalacji ogrzewania podłogowego;
P3 - Projekt obliczeń wymiennika do odzysku ciepła w systemie wentylacyjnym;
P4 - Obliczenia procesów klimatyzacyjnych na wykresie Molliera.
</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wiedzę o trendach rozwojowych z zakresu zmian organizacyjnych procesu inwestycyjnego, nowoczesnych 
materiałów budowlanych, nowoczesnych technologii realizacji inwestycji budowlanych, posiada podstawową wiedzę dotyczącą nowych rozwiązań stosowanych w instalacjach sanitarnych.</w:t>
      </w:r>
    </w:p>
    <w:p>
      <w:pPr>
        <w:spacing w:before="60"/>
      </w:pPr>
      <w:r>
        <w:rPr/>
        <w:t xml:space="preserve">Weryfikacja: </w:t>
      </w:r>
    </w:p>
    <w:p>
      <w:pPr>
        <w:spacing w:before="20" w:after="190"/>
      </w:pPr>
      <w:r>
        <w:rPr/>
        <w:t xml:space="preserve">Wykład (W1-W2)
</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podstawowymi programami obliczeniowymi w zakresie obliczeń instalacji budowlanych.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U05_01: </w:t>
      </w:r>
    </w:p>
    <w:p>
      <w:pPr/>
      <w:r>
        <w:rPr/>
        <w:t xml:space="preserve">Potrafi samodzielnie uczyć się obsługi nowych programów komputerowych. Potrafi wyszukiwać informacje, niezbędne do realizacji zadań projektowych, nieomawianych w ramach zajęć wykładowych.</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Wykład (W1-W2), Zadanie projektowe (P1-P4)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2026-04-17T15:42:29+02:00</dcterms:created>
  <dcterms:modified xsi:type="dcterms:W3CDTF">2026-04-17T15:42:29+02:00</dcterms:modified>
</cp:coreProperties>
</file>

<file path=docProps/custom.xml><?xml version="1.0" encoding="utf-8"?>
<Properties xmlns="http://schemas.openxmlformats.org/officeDocument/2006/custom-properties" xmlns:vt="http://schemas.openxmlformats.org/officeDocument/2006/docPropsVTypes"/>
</file>