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Wentylacja i klimatyzacja I (lab)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Hendiger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1110-ISCOG-ISP-6304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budową i zasadą działania, z zasadami prowadzenia procesu projektowania, przyjmowania odpowiednich parametrów, prowadzenia obliczeń, doboru odpowiednich urządzeń w instalacjach wentylacyjnych i klimatyzacyjnych.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realizacji poszczególnych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Recknagel, Sprenger, Honmann, Schramek: Ogrzewanie i Klimatyzacja, EWFE Gdańsk 2008,
Jones W.P.: Klimatyzacja, Arkady Warszawa 2001,
Ullrich Hans-Jurgen: Technika klimatyzacyjna – Poradnik, IPPU Masta Gdańsk 2001,
Szymański T., Wasiluk W.: Wentylacja użytkowa – Poradnik, IPPU Masta Gdańsk 1999,
ASHRAE Handbook Fundamentals, ASHRAE 2009,
Aleksander Pełech; Wentylacja i klimatyzacja – podstawy, Wydawnictwo Politechniki Wrocławskiej, Wrocław 2008,
Jerzy Makowiecki; Klimatyzacja – ćwiczenia, Wydawnictwa Politechniki Warszawskiej, Warszawa 1978,
Maksymilian Malicki; Wentylacja i klimatyzacja, PWN, Warszawa 1980,
Stanisław Przydróżny, Jan Ferencowicz; Klimatyzacja, Wydawnictwo Politechniki Wrocławskiej, Wrocław 1988,
Stanisław Przydróżny; Wentylacja, Wydawnictwo Politechniki Wrocławskiej, Wrocław 1991.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Rozumie funkcję wentylacji i klimatyzacji, zna stosowane systemy wentylacji i klimatyzacji, posiada wiedzę na temat zalecanych parametrów w pomieszczeniach wentylowanych i klimatyzowanych, zna metodykę obliczeń zysków ciepła, zna metodykę określania wymaganej ilości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IS_W09, IS_W10, 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uporządkowaną wiedzę w zakresie zasad organizowania rozdziału powietrza w pomieszczeniu, zna podstawowe parametry charakteryzujące prace elementów nawiewnych, zna stosowane typy elementów nawiewnych, ich konstrukcję i zasadę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IS_W09, IS_W10, 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na temat zasad wymiarowania i obliczania sieci przewodów wentylacyjnych, zna zasady doboru prędkości w sieci przewodów, zasadę obliczania liniowych i miejscowych strat ciśnienia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IS_W09, IS_W10, 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uporządkowaną wiedzę na temat urządzeń przygotowania powietrza w instalacjach wentylacji i klimatyzacji, procesów w nich zachodzących, konstrukcji i zasady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IS_W09, IS_W10, 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uporządkowaną wiedzę na temat urządzeń do odzysku ciepła w instalacjach wentylacji i klimatyzacji, procesów w nich zachodzących, konstrukcji, zasady działania i 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IS_W09, IS_W10, 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 Posiada uporządkowaną wiedzę na temat stosowanych filtrów powietrza, ich budowy i zasad stosowania, zna przebieg procesu filtracji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IS_W09, IS_W10, 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Zna pojęcia i wielkości stosowane w obliczeniach akustycznych układów wentylacyjnych, rozumie procedurę obliczeń i doboru elementów tłumiących, zna właściwości akustyczne poszczególnych elementów instalacji i pomieszczenia.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IS_W09, IS_W10, 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Posiada podstawową wiedzę na temat elementów regulacyjnych i zabezpieczających w instalacjach wentylacyjnych i klimatyzacyjnych.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IS_W09, IS_W10, 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W09: </w:t>
      </w:r>
    </w:p>
    <w:p>
      <w:pPr/>
      <w:r>
        <w:rPr/>
        <w:t xml:space="preserve">Posiada uporządkowana wiedzę na temat budowy i zasady działania systemów ze zmienną ilością powietrza VAV, na temat elementów składowych systemu i ich zasady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IS_W09, IS_W10, 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Zna procedury kontroli parametrów instalacji wentylacyjnych, zna metodykę pomiaru podstawowych wielkości fizycznych charakteryzujących układ.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IS_W09, IS_W10, 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obliczenia obciążenia cieplnego pomieszczenia, w tym obliczenia zysków od ludzi, oświetlenia, urządzeń, nasłonecznienia, potrafi obliczyć wymaganą ilość powietrza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IS_U13, IS_U16, IS_U22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T1A_U05, T1A_U09, T1A_U14, T1A_U01, T1A_U03, T1A_U04, T1A_U05, T1A_U07, 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obliczyć spadki ciśnienia występujące w sieci przewodów wentylacyjnych.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IS_U13, IS_U16, IS_U22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T1A_U05, T1A_U09, T1A_U14, T1A_U01, T1A_U03, T1A_U04, T1A_U05, T1A_U07, 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przeprowadzić obliczenia procesu przygotowania powietrza, potrafi narysować przebieg procesu na wykresie h-x.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IS_U13, IS_U16, IS_U22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T1A_U05, T1A_U09, T1A_U14, T1A_U01, T1A_U03, T1A_U04, T1A_U05, T1A_U07, 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wykonać i przedstawić w odpowiedniej formie projekt instalacji wentylacji i klimatyzacji w przykładowym obiekcie, w oparciu o system ze stałą ilością powietrza CAV, z wykorzystaniem wyłącznie powietrza do wentylacji i klimatyzacji pomieszczeń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IS_U13, IS_U16, IS_U22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T1A_U05, T1A_U09, T1A_U14, T1A_U01, T1A_U03, T1A_U04, T1A_U05, T1A_U07, 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przeprowadzić badania podstawowych parametrów powietrza w pomieszczeniu, badania stanowiskowe elementów nawiewnych, wyznaczyć charakterystykę wentylatora, zna zasadę modelowania fizykalnego, potrafi przeprowadzić test szczelności instalacji i budynku.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poszczególnych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IS_U13, IS_U16, IS_U22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T1A_U05, T1A_U09, T1A_U14, T1A_U01, T1A_U03, T1A_U04, T1A_U05, T1A_U07, T1A_U08, T1A_U09,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odpowiedzialności za wspólnie realizowane zadania związane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laboratoryjnych, wykonywanych w zespole.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2025-04-07T03:09:54+02:00</dcterms:created>
  <dcterms:modified xsi:type="dcterms:W3CDTF">2025-04-07T03:09:54+02:00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