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Hydrologia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 Marek Nawalany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1110-IS000-ISP-3207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- 15 godzin, ćwiczenia audytoryjne - 15 godzin, przygotowanie do ćwiczeń i opracowywanie dokumentacji hydrologicznej - 10 godzin, zapoznanie z literaturą - 5 godzin, przygotowanie do zaliczenia i obecność- 5 godzin. Razem 50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Elementy matematyki i fizyki na poziomie I-go roku studiów technicznych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Rozumienie procesów, zjawisk i praw rządzących obiegiem wody w geosystemach w różnych skalach czasowych i przestrzennych; rozumienie powiązań pomiędzy zjawiskami hydrologicznymi a potrzebami wodnymi i działalnością człowieka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Hydrologia - definicje. Własności fizyko-chemiczne wody. Globalny cykl hydrologiczny. Woda w środowisku przyrodniczym Ziemi. Opad jako źródło wody na lądzie. Hydrologia i jej usytuowanie względem innych dziedzin nauki. 
Obiekty i procesy lądowej fazy cyklu hydrologicznego – jeziora: skala, pomiar  i dynamika procesów.
Obiekty i procesy lądowej fazy cyklu hydrologicznego – rzeki: skala, pomiar  i dynamika procesów.
Obiekty i procesy lądowej fazy cyklu hydrologicznego – wody podziemne: skala, pomiar  i dynamika procesów.
Zlewnia rzeczna i zlewnia wód podziemnych.. Rozkład przestrzenny i dynamika procesów hydrologicznych w skali zlewni. Interakcja wód powierzchniowych i podziemnych. 
Zasoby wodne zlewni. Czynnik antropogeniczny. Jakość zasobów wodnych. Bilans wodny zlewni
Monitoring, wykorzystanie i ochrona zasobów wodnych. Podstawowe pojęcia gospodarki wodnej
Ćwiczenia audytoryjne:
Analiza niejednorodności ciągów pomiarowych zjawisk hydrologicznych. 
Metody uzyskiwania informacji hydrologicznej dla rzek kontrolowanych i niekontrolowanych. 
Modelowanie matematyczne procesów hydrologicznych. Klasyfikacja modeli hydrologicznych. hydrologicznych.
Modele zlewni z uwzględnieniem działalności gospodarczej człowieka. Problemy identyfikacji i weryfikacji modeli
Różne postacie opisu systemów hydrologicznych oraz ich własności i wzajemne związki. 
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 jest średnią ważoną (50% - wykłady, 50% - ćwiczenia)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E.Bajkiewicz-Grabowska, Z. Mikulski, Hydrologia Ogólna, PWN, Warszawa 1999
2.	M.Ozga-Zielińska, J.Brzeziński, Hydrologia Stosowana, PWN, Warszawa, 1994
3.	A,Wartd, S.Trimble, Environmental Hydrology, Lewis Publishers, Boston 2003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o podstawowych  procesach fizycznych zachodzących w wodach powierzchniowych i podziemnych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IS_W04, IS_W06, IS_W11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T1A_W02, T1A_W03, T1A_W02, T1A_W03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zależności fizyczne pomiędzy przepływami wody a innymi procesami  zachodzącymi w środowisku naturalnym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IS_W04, IS_W06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T1A_W02,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wykonać podstawowe pomiary  przepływu wód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IS_U01, IS_U02, IS_U11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T1A_U09, T1A_U09, T1A_U12, T1A_U13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opisać i zinterpretować równania opisujące ruch wody  oraz inne procesy występujące w wodach śródlądowych i powietrzu atmosferycznym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IS_U01, IS_U02, IS_U11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T1A_U09, T1A_U09, T1A_U12, T1A_U13</w:t>
      </w:r>
    </w:p>
    <w:p>
      <w:pPr>
        <w:keepNext w:val="1"/>
        <w:spacing w:after="10"/>
      </w:pPr>
      <w:r>
        <w:rPr>
          <w:b/>
          <w:bCs/>
        </w:rPr>
        <w:t xml:space="preserve">Efekt U3: </w:t>
      </w:r>
    </w:p>
    <w:p>
      <w:pPr/>
      <w:r>
        <w:rPr/>
        <w:t xml:space="preserve">znając zakres dostępnej informacji hydrologicznej, potrafi dobrać i zastosować informację właściwą do rozwiązania praktycznych problemów technicznych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IS_U01, IS_U02, IS_U11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T1A_U09, T1A_U09, T1A_U12,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swiadomosc wagi pozatechnicznych aspektów i skutków dzialalnosci inzynierskiej, w tym jej wplywu na środowisko, i zwiazanej z tym odpowiedzialnosci za podejmowane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IS_K02, IS_K04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T1A_K04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swiadomosc odpowiedzialnosci za wspólnie realizowane zadania, zwiazane z pracą zespolową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IS_K02, IS_K04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2024-05-20T01:52:26+02:00</dcterms:created>
  <dcterms:modified xsi:type="dcterms:W3CDTF">2024-05-20T01:52:26+02:00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