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maszyn/ The Desing of Machine Parts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zaliczenia wykładu na pisemnym kolokwium - 10 godzin, przygotowanie projektów 30 godzin. Razem 85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-15 godzin, ćwiczenia projektowe - 30 godz. Razem 45 godzin =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przygotowanie projektów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mechaniki, wytrzymałości materiałów i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- wykład, do 15 osob na prowadzącego projektowanie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Układy techniczne (maszyny, urządzenia, infrastruktura i procesy) w ujęciu systemowym. Elementy maszyn:  zasady konstruowania z uwzględnieniem zastosowanych materiałów, rodzaje, obliczenia i zastosowanie połączeń rozłącznych, nierozłącznych i kształtowych, napędy ( wały i osie, łożyskowanie, przekładnie, sprzęgła i hamulce).  Zastosowanie Polskich Norm oraz tolerancji i   pasowań w projektowaniu. 
Projektowanie: Formułowanie i analiza problemu, poszukiwanie koncepcji rozwiązania. Kształtowanie wybranych charakterystyk obiektów technicznych – obliczenia inżynierskie z zastosowaniem technik wspomagających. Spełnianie wymagań i ograniczeń. Schematy (kinetyczne) złożonych układów technicznych w różnych obszarach Inżynierii. Wykonanie 2 projektów:
1.	Konstrukcja śrubowa – obliczenia, szkic w ołówku rysunku zestawieniowego i  2 wskazanych rysunków wykonawczych oraz rysunku zestawieniowego w programie AutoCAD lub innym edytorze.
2.	Przekładnia zębata 1-stopniowa z kołami o zębach prostych ( obliczenia i rysunek zestawieniowy w ołówku w 1 rzucie)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2 projektów i pisemne kolokwium zaliczeniowe wykładu.  Średnia z trzech ocen jest oceną końcową, przy czym oceny składowe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Maroszek J., Żółtowski J.: Podstawy Konstrukcji Maszyn- Połączenia, wyd. PW, Warszawa 1985.
2. Maroszek J.: Podstawy Konstrukcji Maszyn- Przekładnie, wyd. PW, Warszawa 1978. 
3. Baranowski A.: Podstawy Konstrukcji Maszyn – zbiór zadań, wyd. PW, Warszawa 1978.
4. Juchnikowski W., Żółtowski J.: Podstawy Konstrukcji Maszyn - pomoce do projektowania z atlasem.
5. wyd. PW. 1999 6. Kurmaz L. W.: Podstawy Konstrukcji Maszyn- Projektowanie, PWN, Warszawa 1990.
Literatura uzupełniająca: 
1. DąbrowskiZ.: Wały maszynowe, PWN, Warszawa 1999. 
2. Dietrich M.(red): Podstawy Konstrukcji Maszyn, PWN, Warszawa 1999. 
3. Osiński Z.(red): Podstawy Konstrukcji Maszyn, PWN, Warszawa 1999. 
4. Dziama A., Michniewicz M., Niedźwiecki A.: Przekładnie zębate. PWN, Warszawa 1995. 
5. Żółtowski J.: Podstawy konstrukcji maszyn – połączenia, łożyskowanie, sprzęgła. 
6. Oficyna Wydawnicza Politechniki Warszawskiej, Warszawa 2002.
7. Żółtowski J.: Podstawy konstrukcji maszyn – przekładnie.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PCZM_W01: </w:t>
      </w:r>
    </w:p>
    <w:p>
      <w:pPr/>
      <w:r>
        <w:rPr/>
        <w:t xml:space="preserve">Posiada wiedzę z zakresu rozwiązywania prostych zagadnień inżynierskich wykonywania obliczeń inżynierskich i dokumentacji konstrukcyjnej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PCZM_W02: </w:t>
      </w:r>
    </w:p>
    <w:p>
      <w:pPr/>
      <w:r>
        <w:rPr/>
        <w:t xml:space="preserve">Ma wiedzę z zakresu zastosowania odpowiednich materiałow i obróbek do uzyskania optymalnej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PCZM_U01: </w:t>
      </w:r>
    </w:p>
    <w:p>
      <w:pPr/>
      <w:r>
        <w:rPr/>
        <w:t xml:space="preserve">Potrafi pozyskiwać informacje z norm,katalogów, patentów, internetu,dokonywać interpretacji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PCZM_U02: </w:t>
      </w:r>
    </w:p>
    <w:p>
      <w:pPr/>
      <w:r>
        <w:rPr/>
        <w:t xml:space="preserve">Na podstawie posiadanej wiedzy i analizy fachowej literatury student rozwija poprzez pracę własną swoje umiejętności i wiedzę z zakresu podstaw projektowania części maszyn. Student umie opracować i prawidłowo zinterpretować otrzymane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wykładzie i projektowaniu.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PCZM_U03: </w:t>
      </w:r>
    </w:p>
    <w:p>
      <w:pPr/>
      <w:r>
        <w:rPr/>
        <w:t xml:space="preserve">Potrafi dokonać właściwego doboru materiału i techniki wytwarzania do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PCZM_U04: </w:t>
      </w:r>
    </w:p>
    <w:p>
      <w:pPr/>
      <w:r>
        <w:rPr/>
        <w:t xml:space="preserve">Potrafi porozumiewać się przy użyciu różnych technik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PCZM_U05: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PCZM_U06: </w:t>
      </w:r>
    </w:p>
    <w:p>
      <w:pPr/>
      <w:r>
        <w:rPr/>
        <w:t xml:space="preserve">Potrafi wykorzystać do formułowania i rozwiązywania zadań inżynierskich metody analityczne, symulacyjne i eksperymentalne,potrafi − zgodnie z zadaną specyfikacją − zaprojektować oraz zrealizować proste urządzenie, obiekt, system lub proces, typowe dla studiowanej dyscypliny inżynierskiej,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PCZM_K01: </w:t>
      </w:r>
    </w:p>
    <w:p>
      <w:pPr/>
      <w:r>
        <w:rPr/>
        <w:t xml:space="preserve">Rozumie potrzebę samokształcenia, potrafi pracować w grupie, potrafi odpowiednio określić priorytety służące do rozwiązania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i projektowaniu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2026-02-09T10:48:44+01:00</dcterms:created>
  <dcterms:modified xsi:type="dcterms:W3CDTF">2026-02-09T10:48:44+01:00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