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Dyfuzja w ciele stałym/ Diffusion in Solids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Oleszak,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DCS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godz., udział w konsultacjach - 10 godz, przygotowanie do kolokwium - 10 godz. Razem: 35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(wykłady - 14 godz., kolokwium - 1 godz., konsultacje - 10 godz., razem: 25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Podstawy Nauki o Materiałach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z podstaw teoretycznych transportu masy w ciele stałym na przykładzie modelowych procesów dyfuzji wykorzystywanych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Procesy transportu masy w stanie skondensowanym. Podstawowe pojęcia i prawa dyfuzji. Dyfuzja własna, heterodyfuzja i dyfuzja chemiczna. Współczynnik dyfuzji i przykłady jego obliczania dla różnych temperatur. Typy mechanizmów dyfuzji sieciowej. Termodynamiczny aspekt współczynnika dyfuzji. Wybrane rozwiązania równania dyfuzji dla różnych warunków brzegowych i początkowych. Łatwe drogi dyfuzji. Procesy dyfuzji reakcyjnej.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Mrowec, Teoria dyfuzji w stanie stałym, PWN, Warszawa 1989.
2. Z. Jarzębski, Dyfuzja w metalach i stopach, Wyd. Śląsk, Katowice 1988.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DCS_W1: </w:t>
      </w:r>
    </w:p>
    <w:p>
      <w:pPr/>
      <w:r>
        <w:rPr/>
        <w:t xml:space="preserve">Zna podstawowe pojęcia i prawa dyfuzji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DCS_U1: </w:t>
      </w:r>
    </w:p>
    <w:p>
      <w:pPr/>
      <w:r>
        <w:rPr/>
        <w:t xml:space="preserve">Na podstawie wiedzy uzyskanej w trakcie wykładu oraz analizy literatury fachowej student rozwija - poprzez pracę własną – swoją wiedzę i umiejętności z zakresu zagadnień dot. dyfuzji w ciele stałym. Student potrafi dokonać obliczeń współczynnika dyfuzji dla zadanych parametrów.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2024-05-03T13:48:18+02:00</dcterms:created>
  <dcterms:modified xsi:type="dcterms:W3CDTF">2024-05-03T13:48:18+02:00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