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materiałów/ Materials Mechanics</w:t>
      </w:r>
    </w:p>
    <w:p>
      <w:pPr>
        <w:keepNext w:val="1"/>
        <w:spacing w:after="10"/>
      </w:pPr>
      <w:r>
        <w:rPr>
          <w:b/>
          <w:bCs/>
        </w:rPr>
        <w:t xml:space="preserve">Koordynator przedmiotu: </w:t>
      </w:r>
    </w:p>
    <w:p>
      <w:pPr>
        <w:spacing w:before="20" w:after="190"/>
      </w:pPr>
      <w:r>
        <w:rPr/>
        <w:t xml:space="preserve">prof. nzw. 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MM1</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godzin, przygotowanie się do kolokwium -15 godzin. Razem 30 godzin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Mechanik, Wytrzymałość Konstrukcji, Metody Badania Materiałów, Materiały Metaliczne i Metalurgia, Sprężystość Materiałów.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zjawiskach zachodzących w ciałach stałych pod działaniem sił mechanicznych, odpowiedzi materiału, tak o jednorodnej jak i złożonej budowie wewnętrznej na wywołany stan naprężeń, fenomenologicznym opisie odkształcenia sprężystego i plastycznego, wpływie warunków obciążania na właściwości mechaniczne materiałów. Omówienie teorii i metod opisu procesów odkształcenia plastycznego, umocnienia, zjawisk nadplastyczności oraz pełzania materiałów. </w:t>
      </w:r>
    </w:p>
    <w:p>
      <w:pPr>
        <w:keepNext w:val="1"/>
        <w:spacing w:after="10"/>
      </w:pPr>
      <w:r>
        <w:rPr>
          <w:b/>
          <w:bCs/>
        </w:rPr>
        <w:t xml:space="preserve">Treści kształcenia: </w:t>
      </w:r>
    </w:p>
    <w:p>
      <w:pPr>
        <w:spacing w:before="20" w:after="190"/>
      </w:pPr>
      <w:r>
        <w:rPr/>
        <w:t xml:space="preserve">Praktyczne obliczenia bazujące na rzeczywistych danych materiałowych i zależnościach poznanych w części wykładowej. </w:t>
      </w:r>
    </w:p>
    <w:p>
      <w:pPr>
        <w:keepNext w:val="1"/>
        <w:spacing w:after="10"/>
      </w:pPr>
      <w:r>
        <w:rPr>
          <w:b/>
          <w:bCs/>
        </w:rPr>
        <w:t xml:space="preserve">Metody oceny: </w:t>
      </w:r>
    </w:p>
    <w:p>
      <w:pPr>
        <w:spacing w:before="20" w:after="190"/>
      </w:pPr>
      <w:r>
        <w:rPr/>
        <w:t xml:space="preserve">dwa kolokwia i egzamin (na wynik egzaminu składają się oceny z: MM zadania, MM teoria)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Pr. zbiorowa pod redakcją M.Bijaka-Żochowskiego, Mechanika Materiałów i Konstrukcji, tom1, Wyd. PW, Warszawa 2006.
2. A.Jakubowicz, Z.Orłoś, Wytrzymałość materiałów, WNT, Warszawa 1984. 
3. K.Kurzydłowski, Mechanika Materiałów, Wyd. PW, Warszawa 1993. 
4. M. Bijak-Żochowski, A. Jaworski, T. Zagrajek, Podstawy mechaniki ciała stałego, Wyd. PW, Warszawa 1999.
5. J.W.Wyrzykowski, E.Pleszakow, J.Sieniawski, Odkształcanie i pękanie metali, WNT, Warszawa 1999.
6. J. Wyrzykowski, Z. Pakieła, A. Świderska, Odkształcenie plastyczne polikrystalicznych metali, skrypt Politechniki Warszawskiej, WIM, 1993.
7. M. F. Ashby, D. R. H. Jones, Materiały Inżynierskie, WNT 1996, część II. 
8. K. Przybyłowicz, Metaloznawstwo Teoretyczne, skrypt AGH nr 984, Kraków 1985,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MM_W1: </w:t>
      </w:r>
    </w:p>
    <w:p>
      <w:pPr/>
      <w:r>
        <w:rPr/>
        <w:t xml:space="preserve">zna i rozumie zjawiska zachodzące w ciałąch stałych pod działaniem sił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IM2_W02, IM2_W04</w:t>
      </w:r>
    </w:p>
    <w:p>
      <w:pPr>
        <w:spacing w:before="20" w:after="190"/>
      </w:pPr>
      <w:r>
        <w:rPr>
          <w:b/>
          <w:bCs/>
        </w:rPr>
        <w:t xml:space="preserve">Powiązane efekty obszarowe: </w:t>
      </w:r>
      <w:r>
        <w:rPr/>
        <w:t xml:space="preserve">T2A_W01, T2A_W02</w:t>
      </w:r>
    </w:p>
    <w:p>
      <w:pPr>
        <w:keepNext w:val="1"/>
        <w:spacing w:after="10"/>
      </w:pPr>
      <w:r>
        <w:rPr>
          <w:b/>
          <w:bCs/>
        </w:rPr>
        <w:t xml:space="preserve">Efekt MM_W2: </w:t>
      </w:r>
    </w:p>
    <w:p>
      <w:pPr/>
      <w:r>
        <w:rPr/>
        <w:t xml:space="preserve">zna i rozumie opis procesów odkształcenia plastycznego, umocnienia, zjawisk nadplastyczności, oraz pełzania materiałów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IM2_W01, IM2_W02, IM2_W04, IM2_W05</w:t>
      </w:r>
    </w:p>
    <w:p>
      <w:pPr>
        <w:spacing w:before="20" w:after="190"/>
      </w:pPr>
      <w:r>
        <w:rPr>
          <w:b/>
          <w:bCs/>
        </w:rPr>
        <w:t xml:space="preserve">Powiązane efekty obszarowe: </w:t>
      </w:r>
      <w:r>
        <w:rPr/>
        <w:t xml:space="preserve">T2A_W01, T2A_W01, T2A_W02, T2A_W03</w:t>
      </w:r>
    </w:p>
    <w:p>
      <w:pPr>
        <w:pStyle w:val="Heading3"/>
      </w:pPr>
      <w:bookmarkStart w:id="3" w:name="_Toc3"/>
      <w:r>
        <w:t>Profil ogólnoakademicki - umiejętności</w:t>
      </w:r>
      <w:bookmarkEnd w:id="3"/>
    </w:p>
    <w:p>
      <w:pPr>
        <w:keepNext w:val="1"/>
        <w:spacing w:after="10"/>
      </w:pPr>
      <w:r>
        <w:rPr>
          <w:b/>
          <w:bCs/>
        </w:rPr>
        <w:t xml:space="preserve">Efekt MM_U1: </w:t>
      </w:r>
    </w:p>
    <w:p>
      <w:pPr/>
      <w:r>
        <w:rPr/>
        <w:t xml:space="preserve">umie opisać naprężenia w materiale za pomocą rachunku tensorowego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IM2_U09</w:t>
      </w:r>
    </w:p>
    <w:p>
      <w:pPr>
        <w:spacing w:before="20" w:after="190"/>
      </w:pPr>
      <w:r>
        <w:rPr>
          <w:b/>
          <w:bCs/>
        </w:rPr>
        <w:t xml:space="preserve">Powiązane efekty obszarowe: </w:t>
      </w:r>
      <w:r>
        <w:rPr/>
        <w:t xml:space="preserve">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2024-05-03T21:15:35+02:00</dcterms:created>
  <dcterms:modified xsi:type="dcterms:W3CDTF">2024-05-03T21:15:35+02:00</dcterms:modified>
</cp:coreProperties>
</file>

<file path=docProps/custom.xml><?xml version="1.0" encoding="utf-8"?>
<Properties xmlns="http://schemas.openxmlformats.org/officeDocument/2006/custom-properties" xmlns:vt="http://schemas.openxmlformats.org/officeDocument/2006/docPropsVTypes"/>
</file>