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udział w wykładach - 15 godz., 
b) udział w konsultacjach - 15 godz.
2. Praca własna studenta –20 godzin, w tym:
a) przygotowanie do zaliczenia i obecność na zaliczeniu - 20 godz.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udział w wykładach - 15 godz., 
b) udział w konsultacjach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GP.SMS287_W1: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GP.SMS287_W4: </w:t>
      </w:r>
    </w:p>
    <w:p>
      <w:pPr/>
      <w:r>
        <w:rPr/>
        <w:t xml:space="preserve">Ma wiedzę o interdyscyplinarności procesu planowania i zarządzania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GP.SMS287_U1: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GP.SMS287_U2: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GP.SMS287_K1: </w:t>
      </w:r>
    </w:p>
    <w:p>
      <w:pPr/>
      <w:r>
        <w:rPr/>
        <w:t xml:space="preserve">Jest świadomy skutków swojej działalności
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GP.SMS287_K4: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2024-05-05T18:30:04+02:00</dcterms:created>
  <dcterms:modified xsi:type="dcterms:W3CDTF">2024-05-05T18:30:04+02:00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