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sterowanie procesów przemysłowych </w:t>
      </w:r>
    </w:p>
    <w:p>
      <w:pPr>
        <w:keepNext w:val="1"/>
        <w:spacing w:after="10"/>
      </w:pPr>
      <w:r>
        <w:rPr>
          <w:b/>
          <w:bCs/>
        </w:rPr>
        <w:t xml:space="preserve">Koordynator przedmiotu: </w:t>
      </w:r>
    </w:p>
    <w:p>
      <w:pPr>
        <w:spacing w:before="20" w:after="190"/>
      </w:pPr>
      <w:r>
        <w:rPr/>
        <w:t xml:space="preserve">dr hab. inż. / Mariusz Markowski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zajęć - 5, razem - 30; Projekt: liczba godzin według planu studiów - 15, przygotowanie do zajęć - 5, opracowanie wyników - 10, razem - 30;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w przedmiocie jest uzyskanie przez studentów wiedzy nt. modelowania aparatów eksploatowanych w stanie nieustalonym, a także poznanie matematycznych opisów dynamiki aparatów do wymiany ciepła i masy oraz nabycie umiejętności projektowania prostych układów sterowania.</w:t>
      </w:r>
    </w:p>
    <w:p>
      <w:pPr>
        <w:keepNext w:val="1"/>
        <w:spacing w:after="10"/>
      </w:pPr>
      <w:r>
        <w:rPr>
          <w:b/>
          <w:bCs/>
        </w:rPr>
        <w:t xml:space="preserve">Treści kształcenia: </w:t>
      </w:r>
    </w:p>
    <w:p>
      <w:pPr>
        <w:spacing w:before="20" w:after="190"/>
      </w:pPr>
      <w:r>
        <w:rPr/>
        <w:t xml:space="preserve">W1 - Sterowanie i dynamika procesów: pojęcia ogólne.; W2 - Projektowanie i sterowanie procesów w warunkach stanu ustalonego.; W3 - Tworzenie modeli dynamicznych; układy o parametrach skupionych i rozłożonych.; W4 - Modele matematyczne stosowane do opisu dynamiki wymienników ciepła.; W5 - Charakterystyki częstotliwościowe wymienników ciepła.; W6 - Dynamika procesów absorpcji, rektyfikacji i adsorpcji.; W7 – Modele hydrodynamiki strumieni w reaktorze.; W8 - Analiza układów nieliniowych.; W9 - Projektowanie prostych układów sterowania.; W10 - Elementy układów regulacji.; W11 - Wielowymiarowe układy sterowania.
P1 - Wstępne założenia projektowe wymiennika ciepła.; P2 - Obliczenia cieplno-przepływowe wymiennika ciepła w stanie ustalonym.; P3 - Modelowanie wymiennika ciepła w stanie nieustalonym.; P4 - Zastosowanie regulatora temperatury PID - dobór nastaw regulatora.</w:t>
      </w:r>
    </w:p>
    <w:p>
      <w:pPr>
        <w:keepNext w:val="1"/>
        <w:spacing w:after="10"/>
      </w:pPr>
      <w:r>
        <w:rPr>
          <w:b/>
          <w:bCs/>
        </w:rPr>
        <w:t xml:space="preserve">Metody oceny: </w:t>
      </w:r>
    </w:p>
    <w:p>
      <w:pPr>
        <w:spacing w:before="20" w:after="190"/>
      </w:pPr>
      <w:r>
        <w:rPr/>
        <w:t xml:space="preserve">Obecność studentów jest obowiązkowa na zajęciach projektowych, a na wykładach wskazana.
Sposób bieżącej kontroli wyników nauczania:
Projekt – przed każdym zajęciem krótki przegląd postępów pracy projektowej, w trakcie zajęcia aktywne wykonywanie projektu przez każdego studenta pod kierunkiem prowadzącego.
Warunki zaliczenia przedmiotu:
Forma zaliczenia – ocena z wykładu na podstawie kolokwium oraz ocena z projektu. Ocena końcowa obliczana jest jako średnia ważona z ocen cząstkowych wg formuły = 0,5 x (wykład) + 0,5 x (projekt). Wszystkie oceny cząstkowe muszą być pozytywne.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ocenę.Termin poprawkowy wyznaczany jest przed terminem rozpoczęcia sesji egzaminacyjnej.
Ocena z zajęć projektowych jest uzyskiwana na podstawie złożonej przez studenta pracy w formie elektronicznej.Dopuszczone są jedna, dwie nieobecności usprawiedliwione. Ocenę z projektu wystawia nauczyciel prowadzący projekt i przekazuje nauczycielowi prowadzącemu wykład.
Zgodnie z obowiązującym Regulaminem studiów w PW, przypadki nieuczciwego postępowania studentów podczas kontroli wyników nauczania będą traktowane jako podstawa do decyzji o negatywnym wyniku zaliczenia.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Douglas J.M.: Dynamika i sterowanie procesów, WNT, Warszawa, 1976. 2. Piekarski M., Poniewski M.: Dynamika i sterowanie procesami wymiany ciepła i masy, WNT, Warszawa, 1994. 3. Szacka K.: Teoria układów dynamicznych. Wyd. 3, 1999 r. Oficyna Wyd. PW Wiadomości wstępne z automatyki i sterowania.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podstawową wiedzę  dotyczącą zastosowania  teorii dynamiki obiektów i układów sterowania  w różnych dyscyplinach inżynierskich związanych z aparaturą chemiczną i procesową.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elementarną wiedzę ogólną niezbędną do formułowania i rozwiązywania typowych problemów związanych z dynamiką i sterowaniem obiektów przemysłowych. Zna metody i narzędzia stosowane przy rozwiązywaniu prostych zagadnień z dynamiki i sterowania obiektów.</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w zakresie dynamiki obiektów i układów sterowania niezbędną do rozwiązywania typowych zagadnień inżynierskich. Zna podstawowe pojęcia.</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innych źródeł niezbędne w projektowaniu układów sterowania. Potrafi interpretować wyniki i wyciągać wnioski.</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U08_03: </w:t>
      </w:r>
    </w:p>
    <w:p>
      <w:pPr/>
      <w:r>
        <w:rPr/>
        <w:t xml:space="preserve">Potrafi przeprowadzać symulacje komputerowe, interpretować wyniki i wyciągać wnioski. Potrafi wykorzystywać metody symulacyjne w projektowaniu układów dynamicznych.</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M1A_U08_03</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zaproponowanych rozwiązań technicznych na biezpieczeństwo pracy i srodowisko.</w:t>
      </w:r>
    </w:p>
    <w:p>
      <w:pPr>
        <w:spacing w:before="60"/>
      </w:pPr>
      <w:r>
        <w:rPr/>
        <w:t xml:space="preserve">Weryfikacja: </w:t>
      </w:r>
    </w:p>
    <w:p>
      <w:pPr>
        <w:spacing w:before="20" w:after="190"/>
      </w:pPr>
      <w:r>
        <w:rPr/>
        <w:t xml:space="preserve">Wykład: kolokwium (W1 - W11); Projekt: zadanie projektowe (P1 - P4)</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projektowych.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2024-04-29T18:42:45+02:00</dcterms:created>
  <dcterms:modified xsi:type="dcterms:W3CDTF">2024-04-29T18:42:45+02:00</dcterms:modified>
</cp:coreProperties>
</file>

<file path=docProps/custom.xml><?xml version="1.0" encoding="utf-8"?>
<Properties xmlns="http://schemas.openxmlformats.org/officeDocument/2006/custom-properties" xmlns:vt="http://schemas.openxmlformats.org/officeDocument/2006/docPropsVTypes"/>
</file>