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Edward Mulas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zajęć - 10, zapoznanie ze wskazaną literaturą - 15, przygotowanie do egzaminu - 20, razem - 60; Ćwiczenia: rachunkowe, liczba godzin według planu studiów - 30, przygotowanie do zajęć - 15, przygotowanie do kolokwiów - 15, razem - 60.  Razem - 120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Ćwiczenia - 30 h; Razem 45 h = 1,5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fizyki drgań układów mechanicznych, elektrycznych i atomowych oraz ruchu falowego w ośrodkach sprężystych. Potrafi opisać analitycznie i rozwiązać równania ruchu dla  układów drgających prostych, tłumionych i wymuszonych. Umie obliczyć częstości drgań własnych układów drgających. Potrafi przeprowadzić symulację komputerową drgającego układu np. w programie MATHCAD lub Matlab. Umie opisać analitycznie rozchodzenie fal w ośrodku sprężystym i obliczyć wielkości charakteryzujące ten ruch. Potrafi opisać analitycznie interferencję i dyfrakcję fal.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DYNAMICZNE RÓWNANIE RUCHU: Siły zależne od położenia, prędkości i czasu. Ruch z uwzględnieniem oporów. W2 - DYNAMICZNE RÓWNANIE RUCHU: Równanie Lagrange'a i równanie Newtona. Symulacja komputerowa ruchów - przykłady analizy numerycznej. W3 - DRGANIA HARMONICZNE: Oscylator  mechaniczny, elektryczny, atomowy i jądrowy. Równanie drgań. Wielkości charakteryzujące ruch drgający. W4 - DRGANIA HARMONICZNE: Oscylator mechaniczny i drgający obwód elektryczny. Drgania cząsteczki dwuatomowej. Symulacja komputerowa drgań układów złożonych. W5 - SKŁADANIE DRGAŃ: Drgania współliniowe spójne. Drgania wzajemnie prostopadłe. W6 - SKŁADANIE DRGAŃ: Przykłady składania drgań o różnych amplitudach i fazach początkowych. Figury Lissajous. W7 - DRGANIA TŁUMIONE - GASNĄCE: Równanie ruchu harmonicznego tłumionego. Słabe tłumienie. Logarytmiczny dekrement tłumienia. W8 - DRGANIA TŁUMIONE - GASNĄCE: Silne i bardzo silne tłumienie. Tłumienie krytyczne. Symulacja komputerowa drgających układów tłumionych - analiza numeryczna. W9 - DRGANIA WYMUSZONE: Równanie drgań. Stany ustalone. Słabe tłumienie. W10 - DRGANIA WYMUSZONE: Rezonans. Krzywa rezonansowa. Symulacja komputerowa drgań wymuszonych - analiza numeryczna. W11 - FALE W OŚRODKACH SPRĘŻYSTYCH: Klasyfikacja fal. Fale mechaniczne. Fale dźwiękowe. W12 - FALE W OŚRODKACH SPRĘŻYSTYCH: Równanie fali. Prędkość fazowa i grupowa. Fale biegnące i stojące. Echo i pogłos. W13 - FALE W OŚRODKACH SPRĘŻYSTYCH: Interferencja fal, dudnienie. Dyspersja fal. W14 - FALE TŁUMIONE: Równanie fali tłumionej. Fale dźwiękowe tłumione. W15 - FALE TŁUMIONE: Ultra i infradźwięki. Zjawisko Dopplera. Fale mechaniczne i elektromagnetyczne.
C1 - Rozwiązywanie dynamicznego równ. ruchu dla sił zależnych od położenia. C2 - Rozwiązywanie dynamicznego ruchu dla sił zależnych od prędkości. C3 - Symulacja komputerowa ruchu z uwzględnieniem sił oporu.  C4 - Analiza matematyczna mechanicznych układów drgających prostych. C5 - Obliczanie charakterystyk prostych układów drgających. C6 - Składanie drgań o różnych fazach i amplitudach. Symulacja komputerowa. C7 - Analiza matematyczna mechanicznych układów drgających tłumionych. C8 - Rozwiązywanie równań dla układów tłumionych c.d. C9 - Symulacja numeryczna układu drgającego tłumionego (MATHCAD). C10 - Analiza matematyczna układów drgających z siłą wymuszającą. C11 - Analiza układów tłumionych z siłą wymuszającą. Krzywa rezonansowa. C12 - Symulacja drgań wymuszonych w programie MATHCAD. C13 - Analiza matematyczna interferencji fal podłużnych i poprzecznych. C14 - Interferencja fal w dwóch wymiarach. Fale dźwiękowe w płaszczyźnie XY.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na 13 zajęciach ćwiczeniowych. Egzamin w sesji letniej. Minimum punktowe dla dopuszczenia do egzaminu to   20 pkt. z ćwiczeń. Maksymalna liczba punktów z ćwiczeń to 40 pkt. Minimum punktowe dla zdania egzaminu  30 pkt. Maksymalna liczba punktów z egzaminu to 60 pkt. Ocena końcowa to suma punktów z ćwiczeń i egzaminu t.j.  50-60  - 3,0: 60-70 - 3,5: 70-80 - 4,0: 80-90  - 4,5;   90-100  - 5,0.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Resnick R.,  Halliday D., Walker J.:  Podstawy Fizyki  t.1 - 5, PWN, Warszawa 2005. 2. Walker J.: Podstawy Fizyki. Zbiór zadań. PWN, Warszawa 2005. 3. Orear J.: Fizyka. T I i II, WNT,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							Ma rozszerzoną i pogłębioną wiedzę z zasad dynamiki. Umie zastosować i rozwiązać dynamiczne równanie ruchu do opisu prostego układu drgającego. Potrafi rozwiązać i zinterpretować rozwiązanie równań ruchu dla układów tłumionych.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testowy;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 Umie numerycznie za pomocą symulacji komputerowej modelować układy drgające z uwzględnieniem oporów.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testowy;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U18_03: </w:t>
      </w:r>
    </w:p>
    <w:p>
      <w:pPr/>
      <w:r>
        <w:rPr/>
        <w:t xml:space="preserve">Potrafi opisać matematycznie fale biegnące i stojące, podłużne i poprzeczne w ośrodkach sprężystych.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testowy;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2024-05-06T14:06:17+02:00</dcterms:created>
  <dcterms:modified xsi:type="dcterms:W3CDTF">2024-05-06T14:06:17+02:00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