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eksploatacji i niezawodności</w:t>
      </w:r>
    </w:p>
    <w:p>
      <w:pPr>
        <w:keepNext w:val="1"/>
        <w:spacing w:after="10"/>
      </w:pPr>
      <w:r>
        <w:rPr>
          <w:b/>
          <w:bCs/>
        </w:rPr>
        <w:t xml:space="preserve">Koordynator przedmiotu: </w:t>
      </w:r>
    </w:p>
    <w:p>
      <w:pPr>
        <w:spacing w:before="20" w:after="190"/>
      </w:pPr>
      <w:r>
        <w:rPr/>
        <w:t xml:space="preserve">prof. dr hab. inż. Wojciech Sobczykiewicz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1150-MB000-ISP-0319</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- 30 godz.;
b) konsultacje -1. godz.
2) Praca własna studenta -  30 godzin, w tym:
a)	 10 godz. – bieżące przygotowywanie się studenta do wykładu;
b)	 10 godz. – studia literaturowe;
c)	 10 godz. – wykonanie prac domowych.
3) RAZEM – 61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liczba godzin kontaktowych - 31, w tym:
a) wykład - 30 godz.;
b) konsultacje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techniczna. Podstawy mechaniki, wytrzymałości części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problemów eksploatacji pod kątem efektywności i niezawodności pracy maszyn i urządzeń. Zapoznanie z podstawowymi terminami. Nabycie umiejętności oceny niezawodności wyrobu.</w:t>
      </w:r>
    </w:p>
    <w:p>
      <w:pPr>
        <w:keepNext w:val="1"/>
        <w:spacing w:after="10"/>
      </w:pPr>
      <w:r>
        <w:rPr>
          <w:b/>
          <w:bCs/>
        </w:rPr>
        <w:t xml:space="preserve">Treści kształcenia: </w:t>
      </w:r>
    </w:p>
    <w:p>
      <w:pPr>
        <w:spacing w:before="20" w:after="190"/>
      </w:pPr>
      <w:r>
        <w:rPr/>
        <w:t xml:space="preserve">1.	Wiadomości wstępne. Ekonomiczne i demograficzne znaczenie procesu eksploatacji. Fazy eksploatacji. Przyczyny wzrostu znaczenia ekonomicznego eksploatacji. Pojęcia podstawowe 
2.	Uszkadzalność. Rodzaje uszkodzeń. Przykłady. Modele powstawania uszkodzeń. Procesy degeneracyjne. zapisy matematyczne procesów. Rodzaje bodźców uszkadzających. Przykłady ilościowe oceny niezawodności.
3.	Strategie eksploatacji według planowo zapobiegawczych remontów-PZR, stanu techniki-ST, niezawodności-NZ, Efektywności-EF, ich ewolucja i charakterystyka. Znaczenie diagnostyki.
4.	Niezawodność Składowe cechy niezawodności: pewność działania, trwałość, obsługiwalność, zachowawczość. Niezawodność wytrzymałościowa. Niezawodność wytrzymałościowa. Znaczenie ekonomiczne.
5.	Ocena niezawodności. Miary niezawodności. Miary :Pewności działania, trwałości, obslugiwalności. Ich Zapis matematyczny
Elementy statystyki stosowane w ocenie.
6.	Bezpieczeństwo eksploatacji. Morfologia wypadków. Strona ekonomiczna bezpieczeństwa. Pojęcia zagrożenia i ryzyka. Przykłady na tle wybranej grupy maszyn-dźwignice, maszyny do robót ziemnych. Aspekty formalne: dyrektywa maszynowa, normy zharmonizowane. Proces certyfikacji znak CE, Urząd dozoru technicznego. Urządzenia zabezpieczające. Zarządzanie, planowanie, szkolenie w zakresie bezpieczeństwa.
7.	Jakość produktu Struktura jakości. Aspekty ekonomiczne. Metody oceny poziomu jakości. Proces tworzenia jakości wyrobu.
</w:t>
      </w:r>
    </w:p>
    <w:p>
      <w:pPr>
        <w:keepNext w:val="1"/>
        <w:spacing w:after="10"/>
      </w:pPr>
      <w:r>
        <w:rPr>
          <w:b/>
          <w:bCs/>
        </w:rPr>
        <w:t xml:space="preserve">Metody oceny: </w:t>
      </w:r>
    </w:p>
    <w:p>
      <w:pPr>
        <w:spacing w:before="20" w:after="190"/>
      </w:pPr>
      <w:r>
        <w:rPr/>
        <w:t xml:space="preserve">Analityczna praca obliczeniowa – domowa dotycząca określenia miar niezawodności. Kolokwium końcowe dotyczące podstawowych pojęć i problemów.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Smalko Zbigniew: podstawy eksploatacji technicznej maszyn. Oficyna wydawnicza PW 1998.
2.	Woropay Maciej: podstawy facjonalnej eksploatacji maszyn. Wyd. i Zakład Poligrafii ITE. Bydgoszcz-Radom 1996.
3.	W. Krysicki, J. Bartos, W. Dyczka: Rachunek prawdopodobieństwa i statystyka matematyczna w zadaniach cz.I i II PWN 1999.
4.	PN-ISO3534-1:2002: statystyka. Terminologia i symbole. Rachunek prawdopodobieństwa i ogólne terminy Statystyczne.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1150-MB000-ISP-0319_W1: </w:t>
      </w:r>
    </w:p>
    <w:p>
      <w:pPr/>
      <w:r>
        <w:rPr/>
        <w:t xml:space="preserve">Student zna i rozumie podstawowe problemy eksploatacji pod kątem efektywności i niezawodności pracy maszyn i urządzeń. Zna podstawowe terminy. Posiada umiejętności oceny niezawodności wyrobu</w:t>
      </w:r>
    </w:p>
    <w:p>
      <w:pPr>
        <w:spacing w:before="60"/>
      </w:pPr>
      <w:r>
        <w:rPr/>
        <w:t xml:space="preserve">Weryfikacja: </w:t>
      </w:r>
    </w:p>
    <w:p>
      <w:pPr>
        <w:spacing w:before="20" w:after="190"/>
      </w:pPr>
      <w:r>
        <w:rPr/>
        <w:t xml:space="preserve">Praca domowa i kolokwium</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1150-MB000-ISP-0319_W2: </w:t>
      </w:r>
    </w:p>
    <w:p>
      <w:pPr/>
      <w:r>
        <w:rPr/>
        <w:t xml:space="preserve">Ma uporządkowaną, podbudowaną teoretycznie wiedzę ogólną obejmującą kluczowe zagadnienia z zakresu eksploatacji i niezawodności.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1150-MB000-ISP-0319_U1: </w:t>
      </w:r>
    </w:p>
    <w:p>
      <w:pPr/>
      <w:r>
        <w:rPr/>
        <w:t xml:space="preserve">Umie dobrać urządzenie do planowanego zadania pod kątem optymalizacji kosztów eksploatacji i niezawodności.</w:t>
      </w:r>
    </w:p>
    <w:p>
      <w:pPr>
        <w:spacing w:before="60"/>
      </w:pPr>
      <w:r>
        <w:rPr/>
        <w:t xml:space="preserve">Weryfikacja: </w:t>
      </w:r>
    </w:p>
    <w:p>
      <w:pPr>
        <w:spacing w:before="20" w:after="190"/>
      </w:pPr>
      <w:r>
        <w:rPr/>
        <w:t xml:space="preserve">Praca domowa</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1150-MB000-ISP-0319_K1: </w:t>
      </w:r>
    </w:p>
    <w:p>
      <w:pPr/>
      <w:r>
        <w:rPr/>
        <w:t xml:space="preserve">Potrafi współdziałać i pracować w grupie przy realizacji zadań i dyskusji na wykładzie. </w:t>
      </w:r>
    </w:p>
    <w:p>
      <w:pPr>
        <w:spacing w:before="60"/>
      </w:pPr>
      <w:r>
        <w:rPr/>
        <w:t xml:space="preserve">Weryfikacja: </w:t>
      </w:r>
    </w:p>
    <w:p>
      <w:pPr>
        <w:spacing w:before="20" w:after="190"/>
      </w:pPr>
      <w:r>
        <w:rPr/>
        <w:t xml:space="preserve">Ocena wykonywania zadań w trakcie dyskusji na wykładzie</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2025-12-29T00:43:27+01:00</dcterms:created>
  <dcterms:modified xsi:type="dcterms:W3CDTF">2025-12-29T00:43:27+01:00</dcterms:modified>
</cp:coreProperties>
</file>

<file path=docProps/custom.xml><?xml version="1.0" encoding="utf-8"?>
<Properties xmlns="http://schemas.openxmlformats.org/officeDocument/2006/custom-properties" xmlns:vt="http://schemas.openxmlformats.org/officeDocument/2006/docPropsVTypes"/>
</file>