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 przygotowanie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50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Mozliwości i ograniczenia procesu cyfrowego przetwarzania sygnałów.
12.Realizacje sprzętowe analizatorów sygnałów.
Laboratorium:
1.	Pojecia podstawowe, próbkowanie i kwantowanie sygnałów.
2.	Analiza sygnałów w dziedzinie czasu.
3.	Analiza sygnałów w dziedzinie częstotliwości.
4.	Analiza czasowo-częstotliwościowa i analiza falkowa.
5.	Filtry cyfrowe FIR i IIR.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1150-MBWIB-ISP-0322_U2: </w:t>
      </w:r>
    </w:p>
    <w:p>
      <w:pPr/>
      <w:r>
        <w:rPr/>
        <w:t xml:space="preserve">Potrafi zastosować odpowiednie metody analizy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2024-05-02T04:09:56+02:00</dcterms:created>
  <dcterms:modified xsi:type="dcterms:W3CDTF">2024-05-02T04:09:56+02:00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