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1) Liczba godzin kontaktowych- 32., w tym:
a) wykład – 30 godz.;
b) konsultacje - 2 godz. ;
2. Praca własna studenta – 30 godzin, w tym:
a)	 15 godz. – bieżące przygotowywanie się studenta: studia literaturowe,
b)	 15 godz. – przygotowywanie się studenta do 2 kolokwiów .
3) RAZEM – 62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–liczba godzin kontaktowych- 32., w tym:
a) wykład – 30 godz.;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 ogólną wiedzę nt. elementów teorii projektowania zarówno w zakresie ogólnych tendencji w rozwoju metod wspomagania prac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a przetwarzanie informacji. 
2. Komputerowe wspomaganie prac inżynierskich. Zakres CAD/CAE. 
3. Projektowanie – rys historyczny. Elementy metodologii projektowania. Fazy projektowania. 
4. Projektowanie sekwencyjne i współbieżne. Środowisko projektowe. Wymagania w procesie projektowania maszyn. 
5. Ogólne zasady konstrukcji. Szczegółowe zasady konstrukcji. Zapis projektu. 6. Wiedza we wspomaganiu prac projektowych. Repozytoria wiedzy projektowej. 
7. Praca zespołowa w procesie projektowania. 
8. Przykłady modeli matematycznych konstrukcji.
9. Klasyfikacja zadań optymalizacji. 
10. Metody optymalizacji statycznej – przegląd. 
11. Symulacja cyfrowa. Optymalna synteza mechanizmów. Zadanie identyfikacji obiektów. 
12. Tendencje rozwojowe CAD/CAE. 
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oceniany jest za pomocą dwóch sprawdzianów. Oceny z obu sprawdzianów muszę być pozytywne. Ocena końcowa to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Z. , Wróbel J; Teoria konstrukcji; PWN
- materiały i dodatkowa literatura do każdego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1150-MB000-MSP-0516_W01: </w:t>
      </w:r>
    </w:p>
    <w:p>
      <w:pPr/>
      <w:r>
        <w:rPr/>
        <w:t xml:space="preserve">Posiada ogólną wiedzę nt. elementów teorii projektowania zarówno w zakresie ogólnych tendencji w rozwoju metod wspomagania prac projektowych jak i w szerszym stopniu zastosowania metod decyzyjnych we wspomaganiu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1150-MB000-MSP-0516_W02: </w:t>
      </w:r>
    </w:p>
    <w:p>
      <w:pPr/>
      <w:r>
        <w:rPr/>
        <w:t xml:space="preserve">Posiada wiedzę szczegółową  nt. wybranych metod stosowanych we wspomaganiu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1150-MB000-MSP-0516_W03: </w:t>
      </w:r>
    </w:p>
    <w:p>
      <w:pPr/>
      <w:r>
        <w:rPr/>
        <w:t xml:space="preserve">Posiada wiedzę w zakresie wybranych narzędzi komputerowych stosowanych we wspomaganiu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KMiBM2_W05, KMiBM2_W07,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InzA_W02, InzA_W05, T2A_W02, T2A_W03, InzA_W02,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1150-MB000-MSP-0516_U01: </w:t>
      </w:r>
    </w:p>
    <w:p>
      <w:pPr/>
      <w:r>
        <w:rPr/>
        <w:t xml:space="preserve">Posiada umiejętność projektowania matematycznego modelu konstrukcji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2024-05-02T12:02:02+02:00</dcterms:created>
  <dcterms:modified xsi:type="dcterms:W3CDTF">2024-05-02T12:02:02+02:00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