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68 godzin, w tym:
a) uczestnictwo w wykładach -  30 godzin
b) uczestnictwo w ćwiczeniach projektowych - 30 godzin
c) udział w  konsultacjach -  6 godzin
d) udział w egzaminie - 2 godziny
2. Praca własna studenta - 57 godzin, w tym:
a) przygotowanie do zajęć- 14 godzin 
b) praca nad projektami w domu - 22 godziny
b) sporządzenie sprawozdań z wykonanych projektów - 14 godzin
c) przygotowanie do egzaminu - 7 godzin
Łączny nakład pracy studenta wynosi 125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68, w tym:
a) uczestnictwo w wykładach -  30 godzin
b) uczestnictwo w ćwiczeniach projektowych - 30 godzin
c) udział w  konsultacjach -  6 godzin
d) udział w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liczba godzin kontaktowych 66, w tym:
a) uczestnictwo w ćwiczeniach projektowych - 30 godzin
b) praca nad projektami w domu - 22 godziny
d) sporządzenie sprawozdań z wykonanych projektów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przestrzennej.
Zdobycie podstawowej wiedzy z zakresu metod prezentacji kartograficznej.
Zdobycie podstawowej wiedzy o celach i zasadach tworzenia krajowej infrastruktury informacji przestrzennej.
Zdobycie praktycznych umiejętności w zakresie właściwego opracowania prezentacji kartograficznej w technologii GIS.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PROJEKTOWE: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 Warszawa 1988. 
3. „Kartografia ogólna” – K.A. Saliszczew, PWN Warszawa 1984. 
4. „Metodyka Kartografii Społeczno Gospodarczej” – L. Ratajski, PPWK Warszawa. 
5. „Kartografia – wizualizacja danych przestrzennych” – M-J Kraak, F. Ormeling,  PWN, Warszawa 1998 
6. „GIS. Teoria i praktyka. Longley” P. A., Goodchild M. F., Maguire D. J., Rhind D. W.,  PWN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GP.SIK218_W1: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GP.SIK218_W3: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GP.SIK218_W5: </w:t>
      </w:r>
    </w:p>
    <w:p>
      <w:pPr/>
      <w:r>
        <w:rPr/>
        <w:t xml:space="preserve">zna i rozumie definicje kartografii 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GP.SIK218_W6: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GP.SIK218_W7: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GP.SIK218_W8: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GP.SIK218_W9: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GP.SIK218_W10: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GP.SIK218_W11: </w:t>
      </w:r>
    </w:p>
    <w:p>
      <w:pPr/>
      <w:r>
        <w:rPr/>
        <w:t xml:space="preserve">zna elementy kompozycji arkusza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GP.SIK218_W12: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GP.SIK218_W13: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GP.SIK218_W14: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GP.SIK218_W15: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GP.SIK218_W16: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GP.SIK218_W17: </w:t>
      </w:r>
    </w:p>
    <w:p>
      <w:pPr/>
      <w:r>
        <w:rPr/>
        <w:t xml:space="preserve">ma usystematyzowaną wiedzę na temat zasad pracy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GP.SIK218_W18: </w:t>
      </w:r>
    </w:p>
    <w:p>
      <w:pPr/>
      <w:r>
        <w:rPr/>
        <w:t xml:space="preserve">zna i rozumie metody pozyskiwania i organizacji danych źródłowych w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GP.SIK218_W19: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GP.SIK218_W20: </w:t>
      </w:r>
    </w:p>
    <w:p>
      <w:pPr/>
      <w:r>
        <w:rPr/>
        <w:t xml:space="preserve">zna i rozumie metody selekcji danych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GP.SIK218_W21: </w:t>
      </w:r>
    </w:p>
    <w:p>
      <w:pPr/>
      <w:r>
        <w:rPr/>
        <w:t xml:space="preserve">zna i rozumie zasady edycji danych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GP.SIK218_W22: </w:t>
      </w:r>
    </w:p>
    <w:p>
      <w:pPr/>
      <w:r>
        <w:rPr/>
        <w:t xml:space="preserve">ma podstawową wiedzę na temat wizualizacji danych, tworzenia prezentacji kartograficznej i kompozycji mapy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GP.SIK218_W23: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GP.SIK218_W24: </w:t>
      </w:r>
    </w:p>
    <w:p>
      <w:pPr/>
      <w:r>
        <w:rPr/>
        <w:t xml:space="preserve">zna i rozumie pojęcie języka graficznego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GP.SIK218_W25: </w:t>
      </w:r>
    </w:p>
    <w:p>
      <w:pPr/>
      <w:r>
        <w:rPr/>
        <w:t xml:space="preserve">zna i rozumie pojęcie znaku kartograficznego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GP.SIK218_W26: </w:t>
      </w:r>
    </w:p>
    <w:p>
      <w:pPr/>
      <w:r>
        <w:rPr/>
        <w:t xml:space="preserve">ma podstawową wiedzę na temat procesu czytania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GP.SIK218_W27: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GP.SIK218_W28: </w:t>
      </w:r>
    </w:p>
    <w:p>
      <w:pPr/>
      <w:r>
        <w:rPr/>
        <w:t xml:space="preserve">zna i rozumie rolę barwy w kartografii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GP.SIK218_W29: </w:t>
      </w:r>
    </w:p>
    <w:p>
      <w:pPr/>
      <w:r>
        <w:rPr/>
        <w:t xml:space="preserve">ma podstawową wiedzę na temat etapów opracowania prezentacji kartograficznej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GP.SIK218_W30: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GP.SIK218_W31: </w:t>
      </w:r>
    </w:p>
    <w:p>
      <w:pPr/>
      <w:r>
        <w:rPr/>
        <w:t xml:space="preserve">ma podstawową wiedzę na temat metod przedstawiania rzeźby terenu na mapach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GP.SIK218_W32: </w:t>
      </w:r>
    </w:p>
    <w:p>
      <w:pPr/>
      <w:r>
        <w:rPr/>
        <w:t xml:space="preserve">zna podstawowe zasady i etapy opracowania mapy hipsometrycznej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GP.SIK218_U1: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projektowego: ocenie podlega poprawność, kompletność i terminowość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GP.SIK218_U2: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projektowego: ocenie podlega poprawność, terminowość i kompletność projektu; wykonanie sprawozdania z wykonania projektu: ocenie podlega kompletność, terminowość i poprawność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T1A_U08, T1A_U09, T1A_U07, T1A_U08, T1A_U09, 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GP.SIK218_U3: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projektowego; ocenie podlega poprawność, terminowość i kompletność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projektów realizowanych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GP.SIK218_U5: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kompletność, poprawność,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GP.SIK218_U6: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GP.SIK218_U7: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projektu: poprawność, kompletność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GP.SIK218_U8: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GP.SIK218_U9: </w:t>
      </w:r>
    </w:p>
    <w:p>
      <w:pPr/>
      <w:r>
        <w:rPr/>
        <w:t xml:space="preserve">Potrafi dokonać rejestracji podkładu rastrowego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GP.SIK218_U10: </w:t>
      </w:r>
    </w:p>
    <w:p>
      <w:pPr/>
      <w:r>
        <w:rPr/>
        <w:t xml:space="preserve">Potrafi wykonywać wektoryzacje ręczną oraz edytować atrybuty obiektów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GP.SIK218_U11: </w:t>
      </w:r>
    </w:p>
    <w:p>
      <w:pPr/>
      <w:r>
        <w:rPr/>
        <w:t xml:space="preserve">Potrafi pracować z danymi BDOT – dokonywać selekcji obiektów w programie GIS na podstawie formułowanych warunków dotyczących wartości atrybutów lub relacji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sprawozdania: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GP.SIK218_U12: </w:t>
      </w:r>
    </w:p>
    <w:p>
      <w:pPr/>
      <w:r>
        <w:rPr/>
        <w:t xml:space="preserve">Potrafi opracować prostą prezentacje kartograficzną, dokonać klasyfikacji danych, dobrać znaki kartograficzne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GP.SIK218_U13: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GP.SIK218_U14: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GP.SIK218_U15: </w:t>
      </w:r>
    </w:p>
    <w:p>
      <w:pPr/>
      <w:r>
        <w:rPr/>
        <w:t xml:space="preserve">potrafi opracować prezentacje kartograficzną rzeźby terenu metodą hipsometryczną z cieniowaniem zboczy i spadków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GP.SIK218_K1: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GP.SIK218_K2: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wykonanych sprawozdań z ćwiczeń projektowych,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GP.SIK218_K3: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2024-05-06T00:54:18+02:00</dcterms:created>
  <dcterms:modified xsi:type="dcterms:W3CDTF">2024-05-06T00:54:18+02:00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